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90F" w:rsidRDefault="001B361B" w:rsidP="00CD1275">
      <w:pPr>
        <w:spacing w:after="200" w:line="276" w:lineRule="auto"/>
        <w:jc w:val="both"/>
        <w:rPr>
          <w:rFonts w:ascii="Calibri" w:eastAsia="Calibri" w:hAnsi="Calibri" w:cs="Calibri"/>
          <w:sz w:val="28"/>
        </w:rPr>
      </w:pPr>
      <w:r>
        <w:rPr>
          <w:noProof/>
        </w:rPr>
        <w:drawing>
          <wp:inline distT="0" distB="0" distL="0" distR="0" wp14:anchorId="12758C33" wp14:editId="42902EAF">
            <wp:extent cx="2483485" cy="482600"/>
            <wp:effectExtent l="0" t="0" r="0" b="0"/>
            <wp:docPr id="1026" name="Obraz 10" descr="C:\Users\malgorzata.kowalska\OneDrive - Centrum Łukasiewicz\WeRskills\logo_werskills\logo erasmus\co-funded_en\Horizontal\JPEG\EN Co-funded by the EU_POS.jpg"/>
            <wp:cNvGraphicFramePr/>
            <a:graphic xmlns:a="http://schemas.openxmlformats.org/drawingml/2006/main">
              <a:graphicData uri="http://schemas.openxmlformats.org/drawingml/2006/picture">
                <pic:pic xmlns:pic="http://schemas.openxmlformats.org/drawingml/2006/picture">
                  <pic:nvPicPr>
                    <pic:cNvPr id="1026" name="Obraz 10" descr="C:\Users\malgorzata.kowalska\OneDrive - Centrum Łukasiewicz\WeRskills\logo_werskills\logo erasmus\co-funded_en\Horizontal\JPEG\EN Co-funded by the EU_PO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3485" cy="482600"/>
                    </a:xfrm>
                    <a:prstGeom prst="rect">
                      <a:avLst/>
                    </a:prstGeom>
                    <a:noFill/>
                    <a:ln>
                      <a:noFill/>
                    </a:ln>
                    <a:extLst/>
                  </pic:spPr>
                </pic:pic>
              </a:graphicData>
            </a:graphic>
          </wp:inline>
        </w:drawing>
      </w:r>
      <w:r w:rsidR="00D96081">
        <w:rPr>
          <w:rFonts w:ascii="Calibri" w:eastAsia="Calibri" w:hAnsi="Calibri" w:cs="Calibri"/>
          <w:sz w:val="28"/>
        </w:rPr>
        <w:t xml:space="preserve">                           </w:t>
      </w:r>
      <w:r w:rsidR="00D96081">
        <w:rPr>
          <w:noProof/>
        </w:rPr>
        <w:drawing>
          <wp:inline distT="0" distB="0" distL="0" distR="0" wp14:anchorId="3C571CC4" wp14:editId="53DA926C">
            <wp:extent cx="2183130" cy="593725"/>
            <wp:effectExtent l="0" t="0" r="7620" b="0"/>
            <wp:docPr id="4" name="Obraz 8"/>
            <wp:cNvGraphicFramePr/>
            <a:graphic xmlns:a="http://schemas.openxmlformats.org/drawingml/2006/main">
              <a:graphicData uri="http://schemas.openxmlformats.org/drawingml/2006/picture">
                <pic:pic xmlns:pic="http://schemas.openxmlformats.org/drawingml/2006/picture">
                  <pic:nvPicPr>
                    <pic:cNvPr id="4" name="Obraz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3130" cy="593725"/>
                    </a:xfrm>
                    <a:prstGeom prst="rect">
                      <a:avLst/>
                    </a:prstGeom>
                  </pic:spPr>
                </pic:pic>
              </a:graphicData>
            </a:graphic>
          </wp:inline>
        </w:drawing>
      </w:r>
    </w:p>
    <w:p w:rsidR="00C6090F" w:rsidRDefault="00C6090F" w:rsidP="00CD1275">
      <w:pPr>
        <w:spacing w:after="200" w:line="276" w:lineRule="auto"/>
        <w:jc w:val="both"/>
        <w:rPr>
          <w:rFonts w:ascii="Calibri" w:eastAsia="Calibri" w:hAnsi="Calibri" w:cs="Calibri"/>
          <w:sz w:val="28"/>
        </w:rPr>
      </w:pPr>
    </w:p>
    <w:p w:rsidR="00F26C99" w:rsidRPr="00D96081" w:rsidRDefault="00D96081" w:rsidP="00D96081">
      <w:pPr>
        <w:spacing w:after="0" w:line="276" w:lineRule="auto"/>
        <w:jc w:val="center"/>
        <w:rPr>
          <w:rFonts w:eastAsia="Calibri" w:cstheme="minorHAnsi"/>
          <w:b/>
          <w:sz w:val="28"/>
        </w:rPr>
      </w:pPr>
      <w:r w:rsidRPr="00D96081">
        <w:rPr>
          <w:rFonts w:eastAsia="Calibri" w:cstheme="minorHAnsi"/>
          <w:b/>
          <w:sz w:val="28"/>
        </w:rPr>
        <w:t>Kompetenčný profil k</w:t>
      </w:r>
      <w:r w:rsidR="00CD1275" w:rsidRPr="00D96081">
        <w:rPr>
          <w:rFonts w:eastAsia="Calibri" w:cstheme="minorHAnsi"/>
          <w:b/>
          <w:sz w:val="28"/>
        </w:rPr>
        <w:t>oordinátor</w:t>
      </w:r>
      <w:r w:rsidRPr="00D96081">
        <w:rPr>
          <w:rFonts w:eastAsia="Calibri" w:cstheme="minorHAnsi"/>
          <w:b/>
          <w:sz w:val="28"/>
        </w:rPr>
        <w:t>a súťaží</w:t>
      </w:r>
    </w:p>
    <w:p w:rsidR="00D96081" w:rsidRPr="00D96081" w:rsidRDefault="00CD1275" w:rsidP="00D96081">
      <w:pPr>
        <w:spacing w:after="0" w:line="276" w:lineRule="auto"/>
        <w:jc w:val="center"/>
        <w:rPr>
          <w:rFonts w:eastAsia="Calibri" w:cstheme="minorHAnsi"/>
          <w:b/>
          <w:sz w:val="28"/>
        </w:rPr>
      </w:pPr>
      <w:r w:rsidRPr="00D96081">
        <w:rPr>
          <w:rFonts w:eastAsia="Calibri" w:cstheme="minorHAnsi"/>
          <w:b/>
          <w:sz w:val="28"/>
        </w:rPr>
        <w:t>Popis práce založený na kompetenciách</w:t>
      </w:r>
    </w:p>
    <w:p w:rsidR="00F26C99" w:rsidRPr="00D96081" w:rsidRDefault="00CD1275" w:rsidP="00D96081">
      <w:pPr>
        <w:spacing w:after="0" w:line="276" w:lineRule="auto"/>
        <w:jc w:val="center"/>
        <w:rPr>
          <w:rFonts w:eastAsia="Calibri" w:cstheme="minorHAnsi"/>
          <w:b/>
          <w:sz w:val="28"/>
        </w:rPr>
      </w:pPr>
      <w:r w:rsidRPr="00D96081">
        <w:rPr>
          <w:rFonts w:eastAsia="Calibri" w:cstheme="minorHAnsi"/>
          <w:b/>
          <w:sz w:val="28"/>
        </w:rPr>
        <w:t>Koordinátor súťaže zručností</w:t>
      </w:r>
    </w:p>
    <w:p w:rsidR="00F26C99" w:rsidRDefault="00F26C99" w:rsidP="00D96081">
      <w:pPr>
        <w:spacing w:after="200" w:line="276" w:lineRule="auto"/>
        <w:jc w:val="center"/>
        <w:rPr>
          <w:rFonts w:ascii="Calibri" w:eastAsia="Calibri" w:hAnsi="Calibri" w:cs="Calibri"/>
          <w:sz w:val="28"/>
        </w:rPr>
      </w:pPr>
    </w:p>
    <w:p w:rsidR="00F26C99" w:rsidRDefault="00CD1275" w:rsidP="00CD1275">
      <w:pPr>
        <w:spacing w:after="200" w:line="276" w:lineRule="auto"/>
        <w:jc w:val="both"/>
        <w:rPr>
          <w:rFonts w:ascii="Calibri" w:eastAsia="Calibri" w:hAnsi="Calibri" w:cs="Calibri"/>
          <w:sz w:val="28"/>
        </w:rPr>
      </w:pPr>
      <w:r>
        <w:rPr>
          <w:rFonts w:ascii="Calibri" w:eastAsia="Calibri" w:hAnsi="Calibri" w:cs="Calibri"/>
          <w:sz w:val="28"/>
        </w:rPr>
        <w:t>Súbor relevantných kompetencií, ktoré definujú požiadavky na prácu koordinátora súťaže zručností v konkrétnych, merateľných podmienkach.</w:t>
      </w:r>
    </w:p>
    <w:p w:rsidR="00F26C99" w:rsidRPr="00D96081" w:rsidRDefault="00CD1275" w:rsidP="00CD1275">
      <w:pPr>
        <w:spacing w:after="200" w:line="276" w:lineRule="auto"/>
        <w:jc w:val="both"/>
        <w:rPr>
          <w:rFonts w:ascii="Calibri" w:eastAsia="Calibri" w:hAnsi="Calibri" w:cs="Calibri"/>
          <w:b/>
          <w:sz w:val="28"/>
        </w:rPr>
      </w:pPr>
      <w:r w:rsidRPr="00D96081">
        <w:rPr>
          <w:rFonts w:ascii="Calibri" w:eastAsia="Calibri" w:hAnsi="Calibri" w:cs="Calibri"/>
          <w:b/>
          <w:sz w:val="28"/>
        </w:rPr>
        <w:t>Čo je to „zručnosť“?</w:t>
      </w:r>
    </w:p>
    <w:p w:rsidR="00F26C99" w:rsidRDefault="00CD1275" w:rsidP="00CD1275">
      <w:pPr>
        <w:spacing w:after="200" w:line="276" w:lineRule="auto"/>
        <w:jc w:val="both"/>
        <w:rPr>
          <w:rFonts w:ascii="Calibri" w:eastAsia="Calibri" w:hAnsi="Calibri" w:cs="Calibri"/>
          <w:sz w:val="28"/>
        </w:rPr>
      </w:pPr>
      <w:r>
        <w:rPr>
          <w:rFonts w:ascii="Calibri" w:eastAsia="Calibri" w:hAnsi="Calibri" w:cs="Calibri"/>
          <w:sz w:val="28"/>
        </w:rPr>
        <w:t>„Zručnosť“ je odbornosť, ktorá sa bežne získava nadobudnutím vedomostí, zručností a správania, spojených s konkrétnym povolaním. „Súťaž zručností“ sa vzťahuje na akúkoľvek súťaž odborných zručností, ktorá je založená na jednom, alebo viacerých povolaniach, pre ktoré existuje referenčná hodnota, popis, alebo štandard. Súťaže zručností sa týkajú povolaní, sú medzinárodne známe, spájajú sa s kariérou a majú dlho</w:t>
      </w:r>
      <w:r w:rsidR="007A4FA2">
        <w:rPr>
          <w:rFonts w:ascii="Calibri" w:eastAsia="Calibri" w:hAnsi="Calibri" w:cs="Calibri"/>
          <w:sz w:val="28"/>
        </w:rPr>
        <w:t>dobú históriu</w:t>
      </w:r>
      <w:r>
        <w:rPr>
          <w:rFonts w:ascii="Calibri" w:eastAsia="Calibri" w:hAnsi="Calibri" w:cs="Calibri"/>
          <w:sz w:val="28"/>
        </w:rPr>
        <w:t>.</w:t>
      </w:r>
    </w:p>
    <w:p w:rsidR="00F26C99" w:rsidRPr="00D96081" w:rsidRDefault="00CD1275" w:rsidP="00CD1275">
      <w:pPr>
        <w:spacing w:after="200" w:line="276" w:lineRule="auto"/>
        <w:jc w:val="both"/>
        <w:rPr>
          <w:rFonts w:ascii="Calibri" w:eastAsia="Calibri" w:hAnsi="Calibri" w:cs="Calibri"/>
          <w:b/>
          <w:sz w:val="28"/>
        </w:rPr>
      </w:pPr>
      <w:r w:rsidRPr="00D96081">
        <w:rPr>
          <w:rFonts w:ascii="Calibri" w:eastAsia="Calibri" w:hAnsi="Calibri" w:cs="Calibri"/>
          <w:b/>
          <w:sz w:val="28"/>
        </w:rPr>
        <w:t>Úloha a účel súťaže WorldSkills Competition.</w:t>
      </w:r>
    </w:p>
    <w:p w:rsidR="00F26C99" w:rsidRDefault="00CD1275" w:rsidP="00CD1275">
      <w:pPr>
        <w:spacing w:after="200" w:line="276" w:lineRule="auto"/>
        <w:jc w:val="both"/>
        <w:rPr>
          <w:rFonts w:ascii="Calibri" w:eastAsia="Calibri" w:hAnsi="Calibri" w:cs="Calibri"/>
          <w:sz w:val="28"/>
        </w:rPr>
      </w:pPr>
      <w:r>
        <w:rPr>
          <w:rFonts w:ascii="Calibri" w:eastAsia="Calibri" w:hAnsi="Calibri" w:cs="Calibri"/>
          <w:sz w:val="28"/>
        </w:rPr>
        <w:t>Súťaž WorldSkills je na vrchole súťaží odborných zručností pre mladých ľudí na celom svete. Účasť je zvyčajne založená na úspechu v národných a/alebo regionálnych súťažiach zručností. Súťaže vybrané pre súťaž WorldSkills</w:t>
      </w:r>
      <w:r w:rsidR="001A54E9">
        <w:rPr>
          <w:rFonts w:ascii="Calibri" w:eastAsia="Calibri" w:hAnsi="Calibri" w:cs="Calibri"/>
          <w:sz w:val="28"/>
        </w:rPr>
        <w:t>,</w:t>
      </w:r>
      <w:r>
        <w:rPr>
          <w:rFonts w:ascii="Calibri" w:eastAsia="Calibri" w:hAnsi="Calibri" w:cs="Calibri"/>
          <w:sz w:val="28"/>
        </w:rPr>
        <w:t xml:space="preserve"> by mali odrážať ich hodnotu pre povolania, ktoré najviac profitujú z výnimočného výkonu dobre pripravených a talentovaných mladých ľudí. Takýmto spôsobom súťaž WorldSkills prispieva ku kolektívnemu a individuálnemu blahobytu spoločností a ekonomík na celom svete.</w:t>
      </w:r>
    </w:p>
    <w:p w:rsidR="00F26C99" w:rsidRPr="00D96081" w:rsidRDefault="00CD1275" w:rsidP="00CD1275">
      <w:pPr>
        <w:spacing w:after="200" w:line="276" w:lineRule="auto"/>
        <w:jc w:val="both"/>
        <w:rPr>
          <w:rFonts w:ascii="Calibri" w:eastAsia="Calibri" w:hAnsi="Calibri" w:cs="Calibri"/>
          <w:b/>
          <w:sz w:val="28"/>
        </w:rPr>
      </w:pPr>
      <w:r w:rsidRPr="00D96081">
        <w:rPr>
          <w:rFonts w:ascii="Calibri" w:eastAsia="Calibri" w:hAnsi="Calibri" w:cs="Calibri"/>
          <w:b/>
          <w:sz w:val="28"/>
        </w:rPr>
        <w:t>Profesijný kontext</w:t>
      </w:r>
      <w:r w:rsidR="001A54E9" w:rsidRPr="00D96081">
        <w:rPr>
          <w:rFonts w:ascii="Calibri" w:eastAsia="Calibri" w:hAnsi="Calibri" w:cs="Calibri"/>
          <w:b/>
          <w:sz w:val="28"/>
        </w:rPr>
        <w:t>.</w:t>
      </w:r>
    </w:p>
    <w:p w:rsidR="00F26C99" w:rsidRDefault="00CD1275" w:rsidP="00CD1275">
      <w:pPr>
        <w:spacing w:after="200" w:line="276" w:lineRule="auto"/>
        <w:jc w:val="both"/>
        <w:rPr>
          <w:rFonts w:ascii="Calibri" w:eastAsia="Calibri" w:hAnsi="Calibri" w:cs="Calibri"/>
          <w:sz w:val="28"/>
        </w:rPr>
      </w:pPr>
      <w:r>
        <w:rPr>
          <w:rFonts w:ascii="Calibri" w:eastAsia="Calibri" w:hAnsi="Calibri" w:cs="Calibri"/>
          <w:sz w:val="28"/>
        </w:rPr>
        <w:t xml:space="preserve">Súťaž WorldSkills trvala desaťročia, v ktorých sa trhy práce, ekonomiky a spoločnosti posunuli od stability k dynamike, predvídateľnosti k nestabilite. Nové technológie predstavujú mnohostranné výzvy tak pre povahu práce, ako aj pre prípravu na pracovnú budúcnosť. Preto súťaž WorldSkills teraz vyžaduje </w:t>
      </w:r>
      <w:r>
        <w:rPr>
          <w:rFonts w:ascii="Calibri" w:eastAsia="Calibri" w:hAnsi="Calibri" w:cs="Calibri"/>
          <w:sz w:val="28"/>
        </w:rPr>
        <w:lastRenderedPageBreak/>
        <w:t>flexibilný, citlivý prístup</w:t>
      </w:r>
      <w:r w:rsidR="001A54E9">
        <w:rPr>
          <w:rFonts w:ascii="Calibri" w:eastAsia="Calibri" w:hAnsi="Calibri" w:cs="Calibri"/>
          <w:sz w:val="28"/>
        </w:rPr>
        <w:t>,</w:t>
      </w:r>
      <w:r>
        <w:rPr>
          <w:rFonts w:ascii="Calibri" w:eastAsia="Calibri" w:hAnsi="Calibri" w:cs="Calibri"/>
          <w:sz w:val="28"/>
        </w:rPr>
        <w:t xml:space="preserve"> založený na inteligencii pri výbere a organizácii súťaží zručností.</w:t>
      </w:r>
    </w:p>
    <w:p w:rsidR="00F26C99" w:rsidRPr="00D96081" w:rsidRDefault="00CD1275" w:rsidP="00CD1275">
      <w:pPr>
        <w:spacing w:after="200" w:line="276" w:lineRule="auto"/>
        <w:jc w:val="both"/>
        <w:rPr>
          <w:rFonts w:ascii="Calibri" w:eastAsia="Calibri" w:hAnsi="Calibri" w:cs="Calibri"/>
          <w:b/>
          <w:color w:val="000000"/>
          <w:sz w:val="28"/>
        </w:rPr>
      </w:pPr>
      <w:r w:rsidRPr="00D96081">
        <w:rPr>
          <w:rFonts w:ascii="Calibri" w:eastAsia="Calibri" w:hAnsi="Calibri" w:cs="Calibri"/>
          <w:b/>
          <w:color w:val="000000"/>
          <w:sz w:val="28"/>
        </w:rPr>
        <w:t>Zastrešujúce princípy na podporu takéhoto prístupu sú:</w:t>
      </w:r>
    </w:p>
    <w:p w:rsidR="00F26C99" w:rsidRDefault="00CD1275" w:rsidP="00CD1275">
      <w:pPr>
        <w:spacing w:after="200" w:line="276" w:lineRule="auto"/>
        <w:jc w:val="both"/>
        <w:rPr>
          <w:rFonts w:ascii="Calibri" w:eastAsia="Calibri" w:hAnsi="Calibri" w:cs="Calibri"/>
          <w:color w:val="000000"/>
          <w:sz w:val="28"/>
        </w:rPr>
      </w:pPr>
      <w:r w:rsidRPr="00D96081">
        <w:rPr>
          <w:rFonts w:ascii="Calibri" w:eastAsia="Calibri" w:hAnsi="Calibri" w:cs="Calibri"/>
          <w:color w:val="000000"/>
          <w:sz w:val="28"/>
          <w:u w:val="single"/>
        </w:rPr>
        <w:t>mobilita:</w:t>
      </w:r>
      <w:r>
        <w:rPr>
          <w:rFonts w:ascii="Calibri" w:eastAsia="Calibri" w:hAnsi="Calibri" w:cs="Calibri"/>
          <w:color w:val="000000"/>
          <w:sz w:val="28"/>
        </w:rPr>
        <w:t xml:space="preserve"> podporovať mobilitu ľudí a zručností pre prístup, udržateľnosť, presun a postup v práci a</w:t>
      </w:r>
      <w:r w:rsidR="001A54E9">
        <w:rPr>
          <w:rFonts w:ascii="Calibri" w:eastAsia="Calibri" w:hAnsi="Calibri" w:cs="Calibri"/>
          <w:color w:val="000000"/>
          <w:sz w:val="28"/>
        </w:rPr>
        <w:t xml:space="preserve"> v </w:t>
      </w:r>
      <w:r>
        <w:rPr>
          <w:rFonts w:ascii="Calibri" w:eastAsia="Calibri" w:hAnsi="Calibri" w:cs="Calibri"/>
          <w:color w:val="000000"/>
          <w:sz w:val="28"/>
        </w:rPr>
        <w:t>živote. Profesionálne to zahŕňa „prečítanie“ povolaní a podporu tvorby máp pracovných trás;</w:t>
      </w:r>
    </w:p>
    <w:p w:rsidR="00F26C99" w:rsidRDefault="00CD1275" w:rsidP="00CD1275">
      <w:pPr>
        <w:spacing w:after="200" w:line="276" w:lineRule="auto"/>
        <w:jc w:val="both"/>
        <w:rPr>
          <w:rFonts w:ascii="Calibri" w:eastAsia="Calibri" w:hAnsi="Calibri" w:cs="Calibri"/>
          <w:color w:val="000000"/>
          <w:sz w:val="28"/>
        </w:rPr>
      </w:pPr>
      <w:r w:rsidRPr="00D96081">
        <w:rPr>
          <w:rFonts w:ascii="Calibri" w:eastAsia="Calibri" w:hAnsi="Calibri" w:cs="Calibri"/>
          <w:color w:val="000000"/>
          <w:sz w:val="28"/>
          <w:u w:val="single"/>
        </w:rPr>
        <w:t>prepojenosť:</w:t>
      </w:r>
      <w:r>
        <w:rPr>
          <w:rFonts w:ascii="Calibri" w:eastAsia="Calibri" w:hAnsi="Calibri" w:cs="Calibri"/>
          <w:color w:val="000000"/>
          <w:sz w:val="28"/>
        </w:rPr>
        <w:t xml:space="preserve"> aktívne a presne podporovať rozvoj systémov odborného vzdelávania a prípravy (VET) vo vzťahu k ich ekonomikám</w:t>
      </w:r>
      <w:r w:rsidR="00556907">
        <w:rPr>
          <w:rFonts w:ascii="Calibri" w:eastAsia="Calibri" w:hAnsi="Calibri" w:cs="Calibri"/>
          <w:color w:val="000000"/>
          <w:sz w:val="28"/>
        </w:rPr>
        <w:t xml:space="preserve">, trhom práce a spoločnostiam; </w:t>
      </w:r>
    </w:p>
    <w:p w:rsidR="00F26C99" w:rsidRDefault="00CD1275" w:rsidP="00CD1275">
      <w:pPr>
        <w:spacing w:after="200" w:line="276" w:lineRule="auto"/>
        <w:jc w:val="both"/>
        <w:rPr>
          <w:rFonts w:ascii="Calibri" w:eastAsia="Calibri" w:hAnsi="Calibri" w:cs="Calibri"/>
          <w:color w:val="000000"/>
          <w:sz w:val="28"/>
        </w:rPr>
      </w:pPr>
      <w:r w:rsidRPr="00D96081">
        <w:rPr>
          <w:rFonts w:ascii="Calibri" w:eastAsia="Calibri" w:hAnsi="Calibri" w:cs="Calibri"/>
          <w:color w:val="000000"/>
          <w:sz w:val="28"/>
          <w:u w:val="single"/>
        </w:rPr>
        <w:t>optimalizácia:</w:t>
      </w:r>
      <w:r>
        <w:rPr>
          <w:rFonts w:ascii="Calibri" w:eastAsia="Calibri" w:hAnsi="Calibri" w:cs="Calibri"/>
          <w:color w:val="000000"/>
          <w:sz w:val="28"/>
        </w:rPr>
        <w:t xml:space="preserve"> prechod od konkurenčného portfólia založeného na histórii, ponuke a</w:t>
      </w:r>
      <w:r w:rsidR="00556907">
        <w:rPr>
          <w:rFonts w:ascii="Calibri" w:eastAsia="Calibri" w:hAnsi="Calibri" w:cs="Calibri"/>
          <w:color w:val="000000"/>
          <w:sz w:val="28"/>
        </w:rPr>
        <w:t> </w:t>
      </w:r>
      <w:r>
        <w:rPr>
          <w:rFonts w:ascii="Calibri" w:eastAsia="Calibri" w:hAnsi="Calibri" w:cs="Calibri"/>
          <w:color w:val="000000"/>
          <w:sz w:val="28"/>
        </w:rPr>
        <w:t>pragmatizme</w:t>
      </w:r>
      <w:r w:rsidR="00556907">
        <w:rPr>
          <w:rFonts w:ascii="Calibri" w:eastAsia="Calibri" w:hAnsi="Calibri" w:cs="Calibri"/>
          <w:color w:val="000000"/>
          <w:sz w:val="28"/>
        </w:rPr>
        <w:t>,</w:t>
      </w:r>
      <w:r>
        <w:rPr>
          <w:rFonts w:ascii="Calibri" w:eastAsia="Calibri" w:hAnsi="Calibri" w:cs="Calibri"/>
          <w:color w:val="000000"/>
          <w:sz w:val="28"/>
        </w:rPr>
        <w:t xml:space="preserve"> k dynamickému vzťahu s veľkými globálnymi</w:t>
      </w:r>
      <w:r w:rsidR="00556907">
        <w:rPr>
          <w:rFonts w:ascii="Calibri" w:eastAsia="Calibri" w:hAnsi="Calibri" w:cs="Calibri"/>
          <w:color w:val="000000"/>
          <w:sz w:val="28"/>
        </w:rPr>
        <w:t>,</w:t>
      </w:r>
      <w:r>
        <w:rPr>
          <w:rFonts w:ascii="Calibri" w:eastAsia="Calibri" w:hAnsi="Calibri" w:cs="Calibri"/>
          <w:color w:val="000000"/>
          <w:sz w:val="28"/>
        </w:rPr>
        <w:t xml:space="preserve"> profesijnými a spoločenskými trendmi.</w:t>
      </w:r>
    </w:p>
    <w:p w:rsidR="00F26C99" w:rsidRPr="00D96081" w:rsidRDefault="00CD1275" w:rsidP="00CD1275">
      <w:pPr>
        <w:spacing w:after="200" w:line="276" w:lineRule="auto"/>
        <w:jc w:val="both"/>
        <w:rPr>
          <w:rFonts w:ascii="Calibri" w:eastAsia="Calibri" w:hAnsi="Calibri" w:cs="Calibri"/>
          <w:b/>
          <w:color w:val="000000"/>
          <w:sz w:val="28"/>
        </w:rPr>
      </w:pPr>
      <w:r w:rsidRPr="00D96081">
        <w:rPr>
          <w:rFonts w:ascii="Calibri" w:eastAsia="Calibri" w:hAnsi="Calibri" w:cs="Calibri"/>
          <w:b/>
          <w:color w:val="000000"/>
          <w:sz w:val="28"/>
        </w:rPr>
        <w:t>Profesijné trendy</w:t>
      </w:r>
      <w:r w:rsidR="00556907" w:rsidRPr="00D96081">
        <w:rPr>
          <w:rFonts w:ascii="Calibri" w:eastAsia="Calibri" w:hAnsi="Calibri" w:cs="Calibri"/>
          <w:b/>
          <w:color w:val="000000"/>
          <w:sz w:val="28"/>
        </w:rPr>
        <w:t>.</w:t>
      </w:r>
    </w:p>
    <w:p w:rsidR="00F26C99" w:rsidRDefault="00CD1275" w:rsidP="00CD1275">
      <w:pPr>
        <w:spacing w:after="200" w:line="276" w:lineRule="auto"/>
        <w:jc w:val="both"/>
        <w:rPr>
          <w:rFonts w:ascii="Calibri" w:eastAsia="Calibri" w:hAnsi="Calibri" w:cs="Calibri"/>
          <w:color w:val="000000"/>
          <w:sz w:val="28"/>
        </w:rPr>
      </w:pPr>
      <w:r>
        <w:rPr>
          <w:rFonts w:ascii="Calibri" w:eastAsia="Calibri" w:hAnsi="Calibri" w:cs="Calibri"/>
          <w:color w:val="000000"/>
          <w:sz w:val="28"/>
        </w:rPr>
        <w:t>Profesijné a sociálne trendy spochybňujú súčasné predpoklady a prístupy k odbornému vzdelávaniu a príprave. Tie obsahujú:</w:t>
      </w:r>
    </w:p>
    <w:p w:rsidR="00F26C99" w:rsidRDefault="00CD1275" w:rsidP="00CD1275">
      <w:pPr>
        <w:spacing w:after="200" w:line="276" w:lineRule="auto"/>
        <w:jc w:val="both"/>
        <w:rPr>
          <w:rFonts w:ascii="Calibri" w:eastAsia="Calibri" w:hAnsi="Calibri" w:cs="Calibri"/>
          <w:color w:val="000000"/>
          <w:sz w:val="28"/>
        </w:rPr>
      </w:pPr>
      <w:r>
        <w:rPr>
          <w:rFonts w:ascii="Calibri" w:eastAsia="Calibri" w:hAnsi="Calibri" w:cs="Calibri"/>
          <w:color w:val="000000"/>
          <w:sz w:val="28"/>
        </w:rPr>
        <w:t>rozšírenie rozvoja zručností do vyšších úrovní vzdelávania a medzi nimi,</w:t>
      </w:r>
    </w:p>
    <w:p w:rsidR="00F26C99" w:rsidRDefault="00CD1275" w:rsidP="00CD1275">
      <w:pPr>
        <w:spacing w:after="200" w:line="276" w:lineRule="auto"/>
        <w:jc w:val="both"/>
        <w:rPr>
          <w:rFonts w:ascii="Calibri" w:eastAsia="Calibri" w:hAnsi="Calibri" w:cs="Calibri"/>
          <w:color w:val="000000"/>
          <w:sz w:val="28"/>
        </w:rPr>
      </w:pPr>
      <w:r>
        <w:rPr>
          <w:rFonts w:ascii="Calibri" w:eastAsia="Calibri" w:hAnsi="Calibri" w:cs="Calibri"/>
          <w:color w:val="000000"/>
          <w:sz w:val="28"/>
        </w:rPr>
        <w:t>väčšia rozmanitosť a bohatstvo v rozvoji zručností,</w:t>
      </w:r>
    </w:p>
    <w:p w:rsidR="00F26C99" w:rsidRDefault="00CD1275" w:rsidP="00CD1275">
      <w:pPr>
        <w:spacing w:after="200" w:line="276" w:lineRule="auto"/>
        <w:jc w:val="both"/>
        <w:rPr>
          <w:rFonts w:ascii="Calibri" w:eastAsia="Calibri" w:hAnsi="Calibri" w:cs="Calibri"/>
          <w:color w:val="000000"/>
          <w:sz w:val="28"/>
        </w:rPr>
      </w:pPr>
      <w:r>
        <w:rPr>
          <w:rFonts w:ascii="Calibri" w:eastAsia="Calibri" w:hAnsi="Calibri" w:cs="Calibri"/>
          <w:color w:val="000000"/>
          <w:sz w:val="28"/>
        </w:rPr>
        <w:t>širší zmysel pre vlastníctvo a záujem, a</w:t>
      </w:r>
    </w:p>
    <w:p w:rsidR="00F26C99" w:rsidRDefault="00CD1275" w:rsidP="00CD1275">
      <w:pPr>
        <w:spacing w:after="200" w:line="276" w:lineRule="auto"/>
        <w:jc w:val="both"/>
        <w:rPr>
          <w:rFonts w:ascii="Calibri" w:eastAsia="Calibri" w:hAnsi="Calibri" w:cs="Calibri"/>
          <w:color w:val="000000"/>
          <w:sz w:val="28"/>
        </w:rPr>
      </w:pPr>
      <w:r>
        <w:rPr>
          <w:rFonts w:ascii="Calibri" w:eastAsia="Calibri" w:hAnsi="Calibri" w:cs="Calibri"/>
          <w:color w:val="000000"/>
          <w:sz w:val="28"/>
        </w:rPr>
        <w:t>silnejšie ocenenie a pochopenie rozvoja zručností.</w:t>
      </w:r>
    </w:p>
    <w:p w:rsidR="00F26C99" w:rsidRDefault="00CD1275" w:rsidP="00CD1275">
      <w:pPr>
        <w:spacing w:after="200" w:line="276" w:lineRule="auto"/>
        <w:jc w:val="both"/>
        <w:rPr>
          <w:rFonts w:ascii="Calibri" w:eastAsia="Calibri" w:hAnsi="Calibri" w:cs="Calibri"/>
          <w:color w:val="000000"/>
          <w:sz w:val="28"/>
        </w:rPr>
      </w:pPr>
      <w:r>
        <w:rPr>
          <w:rFonts w:ascii="Calibri" w:eastAsia="Calibri" w:hAnsi="Calibri" w:cs="Calibri"/>
          <w:color w:val="000000"/>
          <w:sz w:val="28"/>
        </w:rPr>
        <w:t>Tieto trendy sú už viditeľné v súťaži WorldSkills Competition a mali by sa priamo odraziť pri výbere a organizácii miestnych/regionálnych a národných súťaží zručností.</w:t>
      </w:r>
    </w:p>
    <w:p w:rsidR="00F26C99" w:rsidRDefault="00CD1275" w:rsidP="00CD1275">
      <w:pPr>
        <w:spacing w:after="200" w:line="276" w:lineRule="auto"/>
        <w:jc w:val="both"/>
        <w:rPr>
          <w:rFonts w:ascii="Calibri" w:eastAsia="Calibri" w:hAnsi="Calibri" w:cs="Calibri"/>
          <w:color w:val="000000"/>
          <w:sz w:val="28"/>
        </w:rPr>
      </w:pPr>
      <w:r>
        <w:rPr>
          <w:rFonts w:ascii="Calibri" w:eastAsia="Calibri" w:hAnsi="Calibri" w:cs="Calibri"/>
          <w:color w:val="000000"/>
          <w:sz w:val="28"/>
        </w:rPr>
        <w:t xml:space="preserve">Koordinátor súťaže zručností je osoba, ktorá sa venuje organizovaniu súťaží zručností na miestnej a regionálnej úrovni. Je to nadšenec zručností, ktorý je ochotný investovať svoje vedomosti, tréningové schopnosti a čas do koordinácie súťaží zručností. Ide o komplexnú úlohu, ktorá si vyžaduje zapojenie mnohých ľudí do rôznych úloh tímových lídrov, manažérov, expertov na zručnosti, technických asistentov, vedúcich dielní, pracovníkov BOZP. Na miestnej a </w:t>
      </w:r>
      <w:r>
        <w:rPr>
          <w:rFonts w:ascii="Calibri" w:eastAsia="Calibri" w:hAnsi="Calibri" w:cs="Calibri"/>
          <w:color w:val="000000"/>
          <w:sz w:val="28"/>
        </w:rPr>
        <w:lastRenderedPageBreak/>
        <w:t>regionálnej úrovni sa však často stáva, že organizátori súťaží zručností vykonávajú mnohé z týchto úloh sami alebo spolu s odborníkmi na zručnosti.</w:t>
      </w:r>
    </w:p>
    <w:p w:rsidR="00F26C99" w:rsidRDefault="00CD1275" w:rsidP="00CD1275">
      <w:pPr>
        <w:spacing w:after="200" w:line="276" w:lineRule="auto"/>
        <w:jc w:val="both"/>
        <w:rPr>
          <w:rFonts w:ascii="Calibri" w:eastAsia="Calibri" w:hAnsi="Calibri" w:cs="Calibri"/>
          <w:color w:val="000000"/>
          <w:sz w:val="28"/>
        </w:rPr>
      </w:pPr>
      <w:r>
        <w:rPr>
          <w:rFonts w:ascii="Calibri" w:eastAsia="Calibri" w:hAnsi="Calibri" w:cs="Calibri"/>
          <w:color w:val="000000"/>
          <w:sz w:val="28"/>
        </w:rPr>
        <w:t>V projekte SkillsComp si takéto úsilie vážime a ponúkame kompetenčný popis práce koordinátora súťaže zručností – človeka, ktorý je organizátorom a manažérom súťaže zručností na miestnej alebo regionálnej úrovni. Z dlhodobého hľadiska sa takíto odborníci môžu stať kontaktnými bodmi medzi odbornými školami a národnými inštitúciami</w:t>
      </w:r>
      <w:r w:rsidR="00FA211C">
        <w:rPr>
          <w:rFonts w:ascii="Calibri" w:eastAsia="Calibri" w:hAnsi="Calibri" w:cs="Calibri"/>
          <w:color w:val="000000"/>
          <w:sz w:val="28"/>
        </w:rPr>
        <w:t>,</w:t>
      </w:r>
      <w:r>
        <w:rPr>
          <w:rFonts w:ascii="Calibri" w:eastAsia="Calibri" w:hAnsi="Calibri" w:cs="Calibri"/>
          <w:color w:val="000000"/>
          <w:sz w:val="28"/>
        </w:rPr>
        <w:t xml:space="preserve"> zastupujúcimi WorldSkills v Poľsku, Rumunsku, Českej republike a na Slovensku. Nasledujúci popis práce zahŕňa tri typy kompetencií</w:t>
      </w:r>
      <w:r w:rsidR="00FA211C">
        <w:rPr>
          <w:rFonts w:ascii="Calibri" w:eastAsia="Calibri" w:hAnsi="Calibri" w:cs="Calibri"/>
          <w:color w:val="000000"/>
          <w:sz w:val="28"/>
        </w:rPr>
        <w:t>,</w:t>
      </w:r>
      <w:r>
        <w:rPr>
          <w:rFonts w:ascii="Calibri" w:eastAsia="Calibri" w:hAnsi="Calibri" w:cs="Calibri"/>
          <w:color w:val="000000"/>
          <w:sz w:val="28"/>
        </w:rPr>
        <w:t xml:space="preserve"> potrebných na výkon úlohy koordinátora súťaže zručností: zručnosti, vedomosti a osobné vlastnosti.</w:t>
      </w:r>
    </w:p>
    <w:p w:rsidR="00F26C99" w:rsidRDefault="00CD1275" w:rsidP="00CD1275">
      <w:pPr>
        <w:spacing w:after="200" w:line="276" w:lineRule="auto"/>
        <w:jc w:val="both"/>
        <w:rPr>
          <w:rFonts w:ascii="Calibri" w:eastAsia="Calibri" w:hAnsi="Calibri" w:cs="Calibri"/>
          <w:color w:val="000000"/>
          <w:sz w:val="28"/>
        </w:rPr>
      </w:pPr>
      <w:r>
        <w:rPr>
          <w:rFonts w:ascii="Calibri" w:eastAsia="Calibri" w:hAnsi="Calibri" w:cs="Calibri"/>
          <w:color w:val="000000"/>
          <w:sz w:val="28"/>
        </w:rPr>
        <w:t xml:space="preserve">Koordinátor súťaže zručností je zodpovedný za poskytovanie riadenia, usmerňovania a vedenia počas </w:t>
      </w:r>
      <w:r w:rsidR="007A4FA2">
        <w:rPr>
          <w:rFonts w:ascii="Calibri" w:eastAsia="Calibri" w:hAnsi="Calibri" w:cs="Calibri"/>
          <w:color w:val="000000"/>
          <w:sz w:val="28"/>
        </w:rPr>
        <w:t>prípravy</w:t>
      </w:r>
      <w:r>
        <w:rPr>
          <w:rFonts w:ascii="Calibri" w:eastAsia="Calibri" w:hAnsi="Calibri" w:cs="Calibri"/>
          <w:color w:val="000000"/>
          <w:sz w:val="28"/>
        </w:rPr>
        <w:t xml:space="preserve"> a vedenia súťaže zručností. Mala by to byť neutrálna osoba bez spojenectva ani s odborníkmi na zručnosti, ani s konkurentmi. Môže sa podieľať na budovaní tímu a rozvoji tímu. Koordinátor súťaže zručností je zodpovedný za publicitu a poskytovanie informácií miestnym médiám, ako aj za implementáciu kľúčových princípov a iniciatív trvalej udržateľnosti pri obstarávaní infraštruktúry a výbere miesta súťaže zručností a ubytovania.</w:t>
      </w:r>
    </w:p>
    <w:p w:rsidR="00F26C99" w:rsidRDefault="00CD1275" w:rsidP="00CD1275">
      <w:pPr>
        <w:spacing w:after="200" w:line="276" w:lineRule="auto"/>
        <w:jc w:val="both"/>
        <w:rPr>
          <w:rFonts w:ascii="Calibri" w:eastAsia="Calibri" w:hAnsi="Calibri" w:cs="Calibri"/>
          <w:color w:val="000000"/>
          <w:sz w:val="28"/>
        </w:rPr>
      </w:pPr>
      <w:r>
        <w:rPr>
          <w:rFonts w:ascii="Calibri" w:eastAsia="Calibri" w:hAnsi="Calibri" w:cs="Calibri"/>
          <w:color w:val="000000"/>
          <w:sz w:val="28"/>
        </w:rPr>
        <w:t>Koordinátori súťaže zručností využívajú svoj talent na dizajn a manažérske zručnosti</w:t>
      </w:r>
      <w:r w:rsidR="00FA211C">
        <w:rPr>
          <w:rFonts w:ascii="Calibri" w:eastAsia="Calibri" w:hAnsi="Calibri" w:cs="Calibri"/>
          <w:color w:val="000000"/>
          <w:sz w:val="28"/>
        </w:rPr>
        <w:t>,</w:t>
      </w:r>
      <w:r>
        <w:rPr>
          <w:rFonts w:ascii="Calibri" w:eastAsia="Calibri" w:hAnsi="Calibri" w:cs="Calibri"/>
          <w:color w:val="000000"/>
          <w:sz w:val="28"/>
        </w:rPr>
        <w:t xml:space="preserve"> na dohľad nad podujatím od fázy plánovania a</w:t>
      </w:r>
      <w:r w:rsidR="00FA211C">
        <w:rPr>
          <w:rFonts w:ascii="Calibri" w:eastAsia="Calibri" w:hAnsi="Calibri" w:cs="Calibri"/>
          <w:color w:val="000000"/>
          <w:sz w:val="28"/>
        </w:rPr>
        <w:t> </w:t>
      </w:r>
      <w:r>
        <w:rPr>
          <w:rFonts w:ascii="Calibri" w:eastAsia="Calibri" w:hAnsi="Calibri" w:cs="Calibri"/>
          <w:color w:val="000000"/>
          <w:sz w:val="28"/>
        </w:rPr>
        <w:t>prípravy</w:t>
      </w:r>
      <w:r w:rsidR="00FA211C">
        <w:rPr>
          <w:rFonts w:ascii="Calibri" w:eastAsia="Calibri" w:hAnsi="Calibri" w:cs="Calibri"/>
          <w:color w:val="000000"/>
          <w:sz w:val="28"/>
        </w:rPr>
        <w:t>,</w:t>
      </w:r>
      <w:r>
        <w:rPr>
          <w:rFonts w:ascii="Calibri" w:eastAsia="Calibri" w:hAnsi="Calibri" w:cs="Calibri"/>
          <w:color w:val="000000"/>
          <w:sz w:val="28"/>
        </w:rPr>
        <w:t xml:space="preserve"> až po dokončenie. Ich úlohou je stanoviť potreby podujatia</w:t>
      </w:r>
      <w:r w:rsidR="00FA211C">
        <w:rPr>
          <w:rFonts w:ascii="Calibri" w:eastAsia="Calibri" w:hAnsi="Calibri" w:cs="Calibri"/>
          <w:color w:val="000000"/>
          <w:sz w:val="28"/>
        </w:rPr>
        <w:t>,</w:t>
      </w:r>
      <w:r>
        <w:rPr>
          <w:rFonts w:ascii="Calibri" w:eastAsia="Calibri" w:hAnsi="Calibri" w:cs="Calibri"/>
          <w:color w:val="000000"/>
          <w:sz w:val="28"/>
        </w:rPr>
        <w:t xml:space="preserve"> v rámci konkrétneho rozpočtu. Využívajú svoje schopnosti riešiť problémy a odhodlanie, aby prekonali výzvy a zabezpečili, že udalosti spĺňajú očakávania. Ich úlohou je poskytovať podpornú úlohu tímu riadenia súťaže kontaktovaním </w:t>
      </w:r>
      <w:r w:rsidR="007A4FA2">
        <w:rPr>
          <w:rFonts w:ascii="Calibri" w:eastAsia="Calibri" w:hAnsi="Calibri" w:cs="Calibri"/>
          <w:color w:val="000000"/>
          <w:sz w:val="28"/>
        </w:rPr>
        <w:t>partnerov</w:t>
      </w:r>
      <w:r>
        <w:rPr>
          <w:rFonts w:ascii="Calibri" w:eastAsia="Calibri" w:hAnsi="Calibri" w:cs="Calibri"/>
          <w:color w:val="000000"/>
          <w:sz w:val="28"/>
        </w:rPr>
        <w:t xml:space="preserve">, výberom miesta konania a pomocou s prípravou, realizáciou a </w:t>
      </w:r>
      <w:r w:rsidR="007A4FA2">
        <w:rPr>
          <w:rFonts w:ascii="Calibri" w:eastAsia="Calibri" w:hAnsi="Calibri" w:cs="Calibri"/>
          <w:color w:val="000000"/>
          <w:sz w:val="28"/>
        </w:rPr>
        <w:t>ukončením</w:t>
      </w:r>
      <w:r>
        <w:rPr>
          <w:rFonts w:ascii="Calibri" w:eastAsia="Calibri" w:hAnsi="Calibri" w:cs="Calibri"/>
          <w:color w:val="000000"/>
          <w:sz w:val="28"/>
        </w:rPr>
        <w:t xml:space="preserve"> podujatia. Koordinátor súťaže zručností by mal poskytovať aj propagačné videá, fotografie a reklamy na šírenie povedomia o súťažiach zručností medzi verejnosťou. Povinnosti a zodpovednosti koordinátora súťaže zručností sa sústreďujú na plánovanie a riadenie súťaží zručností rôznych veľkostí a rôznych </w:t>
      </w:r>
      <w:r w:rsidR="007A4FA2">
        <w:rPr>
          <w:rFonts w:ascii="Calibri" w:eastAsia="Calibri" w:hAnsi="Calibri" w:cs="Calibri"/>
          <w:color w:val="000000"/>
          <w:sz w:val="28"/>
        </w:rPr>
        <w:t>hospodárskych</w:t>
      </w:r>
      <w:r>
        <w:rPr>
          <w:rFonts w:ascii="Calibri" w:eastAsia="Calibri" w:hAnsi="Calibri" w:cs="Calibri"/>
          <w:color w:val="000000"/>
          <w:sz w:val="28"/>
        </w:rPr>
        <w:t xml:space="preserve"> prostredí. Koordinátori súťaže zručností musia chápať, čo je potrebné na zabezpečenie správneho fungovania logistiky, dodržanie všetkého v rámci prideleného rozpočtu a zabezpečenie hladkého priebehu podujatia. Musia disponovať rozsiahlym súborom zručností a kvalifikáciou, ktoré spolupracujú na efektívnom riadení súťaží zručností.</w:t>
      </w:r>
    </w:p>
    <w:p w:rsidR="00F26C99" w:rsidRDefault="00CD1275" w:rsidP="00CD1275">
      <w:pPr>
        <w:spacing w:after="200" w:line="276" w:lineRule="auto"/>
        <w:jc w:val="both"/>
        <w:rPr>
          <w:rFonts w:ascii="Calibri" w:eastAsia="Calibri" w:hAnsi="Calibri" w:cs="Calibri"/>
          <w:color w:val="000000"/>
          <w:sz w:val="28"/>
        </w:rPr>
      </w:pPr>
      <w:r>
        <w:rPr>
          <w:rFonts w:ascii="Calibri" w:eastAsia="Calibri" w:hAnsi="Calibri" w:cs="Calibri"/>
          <w:color w:val="000000"/>
          <w:sz w:val="28"/>
        </w:rPr>
        <w:lastRenderedPageBreak/>
        <w:t>Popis práce koordinátora súťaže zručností</w:t>
      </w:r>
      <w:r w:rsidR="00FA211C">
        <w:rPr>
          <w:rFonts w:ascii="Calibri" w:eastAsia="Calibri" w:hAnsi="Calibri" w:cs="Calibri"/>
          <w:color w:val="000000"/>
          <w:sz w:val="28"/>
        </w:rPr>
        <w:t>,</w:t>
      </w:r>
      <w:r>
        <w:rPr>
          <w:rFonts w:ascii="Calibri" w:eastAsia="Calibri" w:hAnsi="Calibri" w:cs="Calibri"/>
          <w:color w:val="000000"/>
          <w:sz w:val="28"/>
        </w:rPr>
        <w:t xml:space="preserve"> založený na kompetenciách</w:t>
      </w:r>
      <w:r w:rsidR="00FA211C">
        <w:rPr>
          <w:rFonts w:ascii="Calibri" w:eastAsia="Calibri" w:hAnsi="Calibri" w:cs="Calibri"/>
          <w:color w:val="000000"/>
          <w:sz w:val="28"/>
        </w:rPr>
        <w:t>,</w:t>
      </w:r>
    </w:p>
    <w:p w:rsidR="00F26C99" w:rsidRDefault="00CD1275" w:rsidP="00CD1275">
      <w:pPr>
        <w:spacing w:after="200" w:line="276" w:lineRule="auto"/>
        <w:jc w:val="both"/>
        <w:rPr>
          <w:rFonts w:ascii="Calibri" w:eastAsia="Calibri" w:hAnsi="Calibri" w:cs="Calibri"/>
          <w:color w:val="000000"/>
          <w:sz w:val="28"/>
        </w:rPr>
      </w:pPr>
      <w:r>
        <w:rPr>
          <w:rFonts w:ascii="Calibri" w:eastAsia="Calibri" w:hAnsi="Calibri" w:cs="Calibri"/>
          <w:color w:val="000000"/>
          <w:sz w:val="28"/>
        </w:rPr>
        <w:t>je rozdelená do nasledujúcich domén:</w:t>
      </w:r>
    </w:p>
    <w:p w:rsidR="00F26C99" w:rsidRDefault="00CD1275" w:rsidP="00CD1275">
      <w:pPr>
        <w:numPr>
          <w:ilvl w:val="0"/>
          <w:numId w:val="1"/>
        </w:numPr>
        <w:spacing w:after="200" w:line="276" w:lineRule="auto"/>
        <w:ind w:left="720" w:hanging="360"/>
        <w:jc w:val="both"/>
        <w:rPr>
          <w:rFonts w:ascii="Calibri" w:eastAsia="Calibri" w:hAnsi="Calibri" w:cs="Calibri"/>
          <w:color w:val="000000"/>
          <w:sz w:val="28"/>
        </w:rPr>
      </w:pPr>
      <w:r>
        <w:rPr>
          <w:rFonts w:ascii="Calibri" w:eastAsia="Calibri" w:hAnsi="Calibri" w:cs="Calibri"/>
          <w:color w:val="000000"/>
          <w:sz w:val="28"/>
        </w:rPr>
        <w:t>Kódex etiky a správania</w:t>
      </w:r>
    </w:p>
    <w:p w:rsidR="00F26C99" w:rsidRDefault="00CD1275" w:rsidP="00CD1275">
      <w:pPr>
        <w:numPr>
          <w:ilvl w:val="0"/>
          <w:numId w:val="1"/>
        </w:numPr>
        <w:spacing w:after="200" w:line="276" w:lineRule="auto"/>
        <w:ind w:left="720" w:hanging="360"/>
        <w:jc w:val="both"/>
        <w:rPr>
          <w:rFonts w:ascii="Calibri" w:eastAsia="Calibri" w:hAnsi="Calibri" w:cs="Calibri"/>
          <w:color w:val="000000"/>
          <w:sz w:val="28"/>
        </w:rPr>
      </w:pPr>
      <w:r>
        <w:rPr>
          <w:rFonts w:ascii="Calibri" w:eastAsia="Calibri" w:hAnsi="Calibri" w:cs="Calibri"/>
          <w:color w:val="000000"/>
          <w:sz w:val="28"/>
        </w:rPr>
        <w:t>Vedomosti, kompetencie, povinnosti a zodpovednosť</w:t>
      </w:r>
    </w:p>
    <w:p w:rsidR="00F26C99" w:rsidRDefault="00CD1275" w:rsidP="00CD1275">
      <w:pPr>
        <w:numPr>
          <w:ilvl w:val="0"/>
          <w:numId w:val="1"/>
        </w:numPr>
        <w:spacing w:after="200" w:line="276" w:lineRule="auto"/>
        <w:ind w:left="720" w:hanging="360"/>
        <w:jc w:val="both"/>
        <w:rPr>
          <w:rFonts w:ascii="Calibri" w:eastAsia="Calibri" w:hAnsi="Calibri" w:cs="Calibri"/>
          <w:color w:val="000000"/>
          <w:sz w:val="28"/>
        </w:rPr>
      </w:pPr>
      <w:r>
        <w:rPr>
          <w:rFonts w:ascii="Calibri" w:eastAsia="Calibri" w:hAnsi="Calibri" w:cs="Calibri"/>
          <w:color w:val="000000"/>
          <w:sz w:val="28"/>
        </w:rPr>
        <w:t>Osobnostné predpoklady</w:t>
      </w:r>
    </w:p>
    <w:p w:rsidR="00F26C99" w:rsidRDefault="00CD1275" w:rsidP="00CD1275">
      <w:pPr>
        <w:numPr>
          <w:ilvl w:val="0"/>
          <w:numId w:val="1"/>
        </w:numPr>
        <w:spacing w:after="200" w:line="276" w:lineRule="auto"/>
        <w:ind w:left="720" w:hanging="360"/>
        <w:jc w:val="both"/>
        <w:rPr>
          <w:rFonts w:ascii="Calibri" w:eastAsia="Calibri" w:hAnsi="Calibri" w:cs="Calibri"/>
          <w:color w:val="000000"/>
          <w:sz w:val="28"/>
        </w:rPr>
      </w:pPr>
      <w:r>
        <w:rPr>
          <w:rFonts w:ascii="Calibri" w:eastAsia="Calibri" w:hAnsi="Calibri" w:cs="Calibri"/>
          <w:color w:val="000000"/>
          <w:sz w:val="28"/>
        </w:rPr>
        <w:t>Vodcovské kompetencie</w:t>
      </w:r>
    </w:p>
    <w:p w:rsidR="00F26C99" w:rsidRDefault="00CD1275" w:rsidP="00CD1275">
      <w:pPr>
        <w:numPr>
          <w:ilvl w:val="0"/>
          <w:numId w:val="1"/>
        </w:numPr>
        <w:spacing w:after="200" w:line="276" w:lineRule="auto"/>
        <w:ind w:left="720" w:hanging="360"/>
        <w:jc w:val="both"/>
        <w:rPr>
          <w:rFonts w:ascii="Calibri" w:eastAsia="Calibri" w:hAnsi="Calibri" w:cs="Calibri"/>
          <w:color w:val="000000"/>
          <w:sz w:val="28"/>
        </w:rPr>
      </w:pPr>
      <w:r>
        <w:rPr>
          <w:rFonts w:ascii="Calibri" w:eastAsia="Calibri" w:hAnsi="Calibri" w:cs="Calibri"/>
          <w:color w:val="000000"/>
          <w:sz w:val="28"/>
        </w:rPr>
        <w:t>Požiadavky na zdravie, bezpečnosť a životné prostredie</w:t>
      </w:r>
    </w:p>
    <w:p w:rsidR="00F26C99" w:rsidRDefault="00CD1275" w:rsidP="00CD1275">
      <w:pPr>
        <w:numPr>
          <w:ilvl w:val="0"/>
          <w:numId w:val="1"/>
        </w:numPr>
        <w:spacing w:after="200" w:line="276" w:lineRule="auto"/>
        <w:ind w:left="720" w:hanging="360"/>
        <w:jc w:val="both"/>
        <w:rPr>
          <w:rFonts w:ascii="Calibri" w:eastAsia="Calibri" w:hAnsi="Calibri" w:cs="Calibri"/>
          <w:color w:val="000000"/>
          <w:sz w:val="28"/>
        </w:rPr>
      </w:pPr>
      <w:r>
        <w:rPr>
          <w:rFonts w:ascii="Calibri" w:eastAsia="Calibri" w:hAnsi="Calibri" w:cs="Calibri"/>
          <w:color w:val="000000"/>
          <w:sz w:val="28"/>
        </w:rPr>
        <w:t>Infraštruktúra a organizácia dielní</w:t>
      </w:r>
    </w:p>
    <w:p w:rsidR="00F26C99" w:rsidRDefault="00CD1275" w:rsidP="00CD1275">
      <w:pPr>
        <w:numPr>
          <w:ilvl w:val="0"/>
          <w:numId w:val="1"/>
        </w:numPr>
        <w:spacing w:after="200" w:line="276" w:lineRule="auto"/>
        <w:ind w:left="720" w:hanging="360"/>
        <w:jc w:val="both"/>
        <w:rPr>
          <w:rFonts w:ascii="Calibri" w:eastAsia="Calibri" w:hAnsi="Calibri" w:cs="Calibri"/>
          <w:color w:val="000000"/>
          <w:sz w:val="28"/>
        </w:rPr>
      </w:pPr>
      <w:r>
        <w:rPr>
          <w:rFonts w:ascii="Calibri" w:eastAsia="Calibri" w:hAnsi="Calibri" w:cs="Calibri"/>
          <w:color w:val="000000"/>
          <w:sz w:val="28"/>
        </w:rPr>
        <w:t>Pred súťažou</w:t>
      </w:r>
    </w:p>
    <w:p w:rsidR="00F26C99" w:rsidRDefault="0069702E" w:rsidP="00CD1275">
      <w:pPr>
        <w:numPr>
          <w:ilvl w:val="0"/>
          <w:numId w:val="1"/>
        </w:numPr>
        <w:spacing w:after="200" w:line="276" w:lineRule="auto"/>
        <w:ind w:left="720" w:hanging="360"/>
        <w:jc w:val="both"/>
        <w:rPr>
          <w:rFonts w:ascii="Calibri" w:eastAsia="Calibri" w:hAnsi="Calibri" w:cs="Calibri"/>
          <w:color w:val="000000"/>
          <w:sz w:val="28"/>
        </w:rPr>
      </w:pPr>
      <w:r>
        <w:rPr>
          <w:rFonts w:ascii="Calibri" w:eastAsia="Calibri" w:hAnsi="Calibri" w:cs="Calibri"/>
          <w:color w:val="000000"/>
          <w:sz w:val="28"/>
        </w:rPr>
        <w:t>Na s</w:t>
      </w:r>
      <w:r w:rsidR="00CD1275">
        <w:rPr>
          <w:rFonts w:ascii="Calibri" w:eastAsia="Calibri" w:hAnsi="Calibri" w:cs="Calibri"/>
          <w:color w:val="000000"/>
          <w:sz w:val="28"/>
        </w:rPr>
        <w:t>úťaži</w:t>
      </w:r>
    </w:p>
    <w:p w:rsidR="00F26C99" w:rsidRDefault="00CD1275" w:rsidP="00CD1275">
      <w:pPr>
        <w:numPr>
          <w:ilvl w:val="0"/>
          <w:numId w:val="1"/>
        </w:numPr>
        <w:spacing w:after="200" w:line="276" w:lineRule="auto"/>
        <w:ind w:left="720" w:hanging="360"/>
        <w:jc w:val="both"/>
        <w:rPr>
          <w:rFonts w:ascii="Calibri" w:eastAsia="Calibri" w:hAnsi="Calibri" w:cs="Calibri"/>
          <w:color w:val="000000"/>
          <w:sz w:val="28"/>
        </w:rPr>
      </w:pPr>
      <w:r>
        <w:rPr>
          <w:rFonts w:ascii="Calibri" w:eastAsia="Calibri" w:hAnsi="Calibri" w:cs="Calibri"/>
          <w:color w:val="000000"/>
          <w:sz w:val="28"/>
        </w:rPr>
        <w:t>Po súťaži</w:t>
      </w:r>
    </w:p>
    <w:tbl>
      <w:tblPr>
        <w:tblW w:w="0" w:type="auto"/>
        <w:jc w:val="center"/>
        <w:tblCellMar>
          <w:left w:w="10" w:type="dxa"/>
          <w:right w:w="10" w:type="dxa"/>
        </w:tblCellMar>
        <w:tblLook w:val="04A0" w:firstRow="1" w:lastRow="0" w:firstColumn="1" w:lastColumn="0" w:noHBand="0" w:noVBand="1"/>
      </w:tblPr>
      <w:tblGrid>
        <w:gridCol w:w="4137"/>
        <w:gridCol w:w="4915"/>
      </w:tblGrid>
      <w:tr w:rsidR="00F26C99">
        <w:trPr>
          <w:jc w:val="center"/>
        </w:trPr>
        <w:tc>
          <w:tcPr>
            <w:tcW w:w="4137" w:type="dxa"/>
            <w:tcBorders>
              <w:top w:val="single" w:sz="8" w:space="0" w:color="000000"/>
              <w:left w:val="single" w:sz="8" w:space="0" w:color="000000"/>
              <w:bottom w:val="single" w:sz="6" w:space="0" w:color="000000"/>
              <w:right w:val="single" w:sz="8" w:space="0" w:color="000000"/>
            </w:tcBorders>
            <w:shd w:val="clear" w:color="auto" w:fill="CFE2F3"/>
            <w:tcMar>
              <w:left w:w="100" w:type="dxa"/>
              <w:right w:w="100" w:type="dxa"/>
            </w:tcMar>
          </w:tcPr>
          <w:p w:rsidR="00F26C99" w:rsidRDefault="00CD1275" w:rsidP="00CD1275">
            <w:pPr>
              <w:spacing w:after="0" w:line="240" w:lineRule="auto"/>
              <w:jc w:val="both"/>
              <w:rPr>
                <w:rFonts w:ascii="Calibri" w:eastAsia="Calibri" w:hAnsi="Calibri" w:cs="Calibri"/>
              </w:rPr>
            </w:pPr>
            <w:r>
              <w:rPr>
                <w:rFonts w:ascii="Calibri" w:eastAsia="Calibri" w:hAnsi="Calibri" w:cs="Calibri"/>
                <w:color w:val="000000"/>
                <w:sz w:val="24"/>
              </w:rPr>
              <w:t>Aktivita</w:t>
            </w:r>
          </w:p>
        </w:tc>
        <w:tc>
          <w:tcPr>
            <w:tcW w:w="4915" w:type="dxa"/>
            <w:tcBorders>
              <w:top w:val="single" w:sz="8" w:space="0" w:color="000000"/>
              <w:left w:val="single" w:sz="8" w:space="0" w:color="000000"/>
              <w:bottom w:val="single" w:sz="8" w:space="0" w:color="000000"/>
              <w:right w:val="single" w:sz="8" w:space="0" w:color="000000"/>
            </w:tcBorders>
            <w:shd w:val="clear" w:color="auto" w:fill="CFE2F3"/>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Výsledok</w:t>
            </w:r>
          </w:p>
        </w:tc>
      </w:tr>
      <w:tr w:rsidR="00F26C99">
        <w:trPr>
          <w:jc w:val="center"/>
        </w:trPr>
        <w:tc>
          <w:tcPr>
            <w:tcW w:w="9052" w:type="dxa"/>
            <w:gridSpan w:val="2"/>
            <w:tcBorders>
              <w:top w:val="single" w:sz="6" w:space="0" w:color="000000"/>
              <w:left w:val="single" w:sz="6" w:space="0" w:color="000000"/>
              <w:bottom w:val="single" w:sz="6" w:space="0" w:color="000000"/>
              <w:right w:val="single" w:sz="6" w:space="0" w:color="000000"/>
            </w:tcBorders>
            <w:shd w:val="clear" w:color="auto" w:fill="CFE2F3"/>
            <w:tcMar>
              <w:left w:w="100" w:type="dxa"/>
              <w:right w:w="100" w:type="dxa"/>
            </w:tcMar>
          </w:tcPr>
          <w:p w:rsidR="00F26C99" w:rsidRDefault="00CD1275" w:rsidP="00CD1275">
            <w:pPr>
              <w:spacing w:before="240" w:after="240" w:line="240" w:lineRule="auto"/>
              <w:jc w:val="both"/>
            </w:pPr>
            <w:r>
              <w:rPr>
                <w:rFonts w:ascii="Arial" w:eastAsia="Arial" w:hAnsi="Arial" w:cs="Arial"/>
                <w:b/>
                <w:color w:val="000000"/>
                <w:sz w:val="24"/>
              </w:rPr>
              <w:t>Kódex etiky a správania</w:t>
            </w:r>
          </w:p>
        </w:tc>
      </w:tr>
      <w:tr w:rsidR="00F26C99">
        <w:trPr>
          <w:jc w:val="center"/>
        </w:trPr>
        <w:tc>
          <w:tcPr>
            <w:tcW w:w="4137" w:type="dxa"/>
            <w:tcBorders>
              <w:top w:val="single" w:sz="6"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7A4FA2">
            <w:pPr>
              <w:spacing w:after="0" w:line="240" w:lineRule="auto"/>
              <w:jc w:val="both"/>
            </w:pPr>
            <w:r>
              <w:rPr>
                <w:rFonts w:ascii="Arial" w:eastAsia="Arial" w:hAnsi="Arial" w:cs="Arial"/>
                <w:color w:val="000000"/>
                <w:sz w:val="24"/>
              </w:rPr>
              <w:t>Stáva sa členom Riadiaceho tímu súťaže, ktorý organizuje súťaž zručností na miestnej</w:t>
            </w:r>
            <w:r w:rsidR="0069702E">
              <w:rPr>
                <w:rFonts w:ascii="Arial" w:eastAsia="Arial" w:hAnsi="Arial" w:cs="Arial"/>
                <w:color w:val="000000"/>
                <w:sz w:val="24"/>
              </w:rPr>
              <w:t>,</w:t>
            </w:r>
            <w:r>
              <w:rPr>
                <w:rFonts w:ascii="Arial" w:eastAsia="Arial" w:hAnsi="Arial" w:cs="Arial"/>
                <w:color w:val="000000"/>
                <w:sz w:val="24"/>
              </w:rPr>
              <w:t xml:space="preserve"> alebo regionálnej úrovni. Pozostáva z koordinátora súťaže zručností, experta na zručnosti a</w:t>
            </w:r>
            <w:r w:rsidR="007A4FA2">
              <w:rPr>
                <w:rFonts w:ascii="Arial" w:eastAsia="Arial" w:hAnsi="Arial" w:cs="Arial"/>
                <w:color w:val="000000"/>
                <w:sz w:val="24"/>
              </w:rPr>
              <w:t> zástupcu z hospodárskej praxe.</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7A4FA2">
            <w:pPr>
              <w:spacing w:after="0" w:line="240" w:lineRule="auto"/>
              <w:jc w:val="both"/>
            </w:pPr>
            <w:r>
              <w:rPr>
                <w:rFonts w:ascii="Arial" w:eastAsia="Arial" w:hAnsi="Arial" w:cs="Arial"/>
                <w:color w:val="000000"/>
                <w:sz w:val="24"/>
              </w:rPr>
              <w:t xml:space="preserve">Každá súťaž zručností má za riadenie </w:t>
            </w:r>
            <w:r w:rsidR="007A4FA2">
              <w:rPr>
                <w:rFonts w:ascii="Arial" w:eastAsia="Arial" w:hAnsi="Arial" w:cs="Arial"/>
                <w:color w:val="000000"/>
                <w:sz w:val="24"/>
              </w:rPr>
              <w:t xml:space="preserve">určený zodpovedný </w:t>
            </w:r>
            <w:r>
              <w:rPr>
                <w:rFonts w:ascii="Arial" w:eastAsia="Arial" w:hAnsi="Arial" w:cs="Arial"/>
                <w:color w:val="000000"/>
                <w:sz w:val="24"/>
              </w:rPr>
              <w:t>súťažný tím</w:t>
            </w:r>
            <w:r w:rsidR="007A4FA2">
              <w:rPr>
                <w:rFonts w:ascii="Arial" w:eastAsia="Arial" w:hAnsi="Arial" w:cs="Arial"/>
                <w:color w:val="000000"/>
                <w:sz w:val="24"/>
              </w:rPr>
              <w:t>. Tento p</w:t>
            </w:r>
            <w:r>
              <w:rPr>
                <w:rFonts w:ascii="Arial" w:eastAsia="Arial" w:hAnsi="Arial" w:cs="Arial"/>
                <w:color w:val="000000"/>
                <w:sz w:val="24"/>
              </w:rPr>
              <w:t>reberá zodpovednosť za organizáciu súťaže zručností na miestnej alebo regionálnej úrovni vrátane interných a externých rokovaní so zamestnávateľmi, dodávateľmi, kolegami, odborníkmi a zainteresovanými stranami. Člen riadiaceho tímu súťaže stanovuje minimálne štandardy správania, ktoré WorldSkills očakáva od akejkoľvek osoby, ktorá ho zastupuje.</w:t>
            </w:r>
          </w:p>
        </w:tc>
      </w:tr>
      <w:tr w:rsidR="00F26C99">
        <w:trPr>
          <w:jc w:val="center"/>
        </w:trPr>
        <w:tc>
          <w:tcPr>
            <w:tcW w:w="413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Prijíma etický kódex WorldSkills, ktorý popisuje hodnoty a etické základy WorldSkills</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Pr="00843C16"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Člen tímu riadenia súťaže akceptuje základné hodnoty WorldSkills: dokonalosť, rozmanitosť, spravodlivosť, inováciu, integritu, partnerstvo a</w:t>
            </w:r>
            <w:r w:rsidR="00843C16">
              <w:rPr>
                <w:rFonts w:ascii="Arial" w:eastAsia="Arial" w:hAnsi="Arial" w:cs="Arial"/>
                <w:color w:val="000000"/>
                <w:sz w:val="24"/>
              </w:rPr>
              <w:t xml:space="preserve"> </w:t>
            </w:r>
            <w:r>
              <w:rPr>
                <w:rFonts w:ascii="Arial" w:eastAsia="Arial" w:hAnsi="Arial" w:cs="Arial"/>
                <w:color w:val="000000"/>
                <w:sz w:val="24"/>
              </w:rPr>
              <w:t>transparentnosť.</w:t>
            </w:r>
          </w:p>
        </w:tc>
      </w:tr>
      <w:tr w:rsidR="00F26C99">
        <w:trPr>
          <w:jc w:val="center"/>
        </w:trPr>
        <w:tc>
          <w:tcPr>
            <w:tcW w:w="413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Prijíma kódex správania WorldSkills, ktorý popisuje, ako sa etické správanie podporuje a implementuje v každodennej práci organizácie</w:t>
            </w:r>
            <w:r w:rsidR="00843C16">
              <w:rPr>
                <w:rFonts w:ascii="Arial" w:eastAsia="Arial" w:hAnsi="Arial" w:cs="Arial"/>
                <w:color w:val="000000"/>
                <w:sz w:val="24"/>
              </w:rPr>
              <w:t>.</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Koordinátor súťaže zručností</w:t>
            </w:r>
            <w:r w:rsidR="00D745DC">
              <w:rPr>
                <w:rFonts w:ascii="Arial" w:eastAsia="Arial" w:hAnsi="Arial" w:cs="Arial"/>
                <w:color w:val="000000"/>
                <w:sz w:val="24"/>
              </w:rPr>
              <w:t>,</w:t>
            </w:r>
            <w:r>
              <w:rPr>
                <w:rFonts w:ascii="Arial" w:eastAsia="Arial" w:hAnsi="Arial" w:cs="Arial"/>
                <w:color w:val="000000"/>
                <w:sz w:val="24"/>
              </w:rPr>
              <w:t xml:space="preserve"> ako člen riadiaceho tímu súťaže</w:t>
            </w:r>
            <w:r w:rsidR="00D745DC">
              <w:rPr>
                <w:rFonts w:ascii="Arial" w:eastAsia="Arial" w:hAnsi="Arial" w:cs="Arial"/>
                <w:color w:val="000000"/>
                <w:sz w:val="24"/>
              </w:rPr>
              <w:t>,</w:t>
            </w:r>
            <w:r>
              <w:rPr>
                <w:rFonts w:ascii="Arial" w:eastAsia="Arial" w:hAnsi="Arial" w:cs="Arial"/>
                <w:color w:val="000000"/>
                <w:sz w:val="24"/>
              </w:rPr>
              <w:t xml:space="preserve"> akceptuje presné opisy etického správania pre hnutie WorldSkills, berúc do úvahy kultúrnu, sociálnu a ekonomickú rozmanitosť komunity WorldSkills.</w:t>
            </w:r>
          </w:p>
        </w:tc>
      </w:tr>
      <w:tr w:rsidR="00F26C99">
        <w:trPr>
          <w:jc w:val="center"/>
        </w:trPr>
        <w:tc>
          <w:tcPr>
            <w:tcW w:w="413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lastRenderedPageBreak/>
              <w:t>Od všetkých koordinátorov súťaží zručností sa vyžaduje, aby sa správali na najvyššej úrovni bezúhonnosti, čestnosti a</w:t>
            </w:r>
            <w:r w:rsidR="008F4D1A">
              <w:rPr>
                <w:rFonts w:ascii="Arial" w:eastAsia="Arial" w:hAnsi="Arial" w:cs="Arial"/>
                <w:color w:val="000000"/>
                <w:sz w:val="24"/>
              </w:rPr>
              <w:t> </w:t>
            </w:r>
            <w:r>
              <w:rPr>
                <w:rFonts w:ascii="Arial" w:eastAsia="Arial" w:hAnsi="Arial" w:cs="Arial"/>
                <w:color w:val="000000"/>
                <w:sz w:val="24"/>
              </w:rPr>
              <w:t>férovosti</w:t>
            </w:r>
            <w:r w:rsidR="008F4D1A">
              <w:rPr>
                <w:rFonts w:ascii="Arial" w:eastAsia="Arial" w:hAnsi="Arial" w:cs="Arial"/>
                <w:color w:val="000000"/>
                <w:sz w:val="24"/>
              </w:rPr>
              <w:t>.</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Pr="008F4D1A" w:rsidRDefault="00CD1275" w:rsidP="008F4D1A">
            <w:pPr>
              <w:spacing w:after="0" w:line="240" w:lineRule="auto"/>
              <w:jc w:val="both"/>
              <w:rPr>
                <w:rFonts w:ascii="Arial" w:eastAsia="Arial" w:hAnsi="Arial" w:cs="Arial"/>
                <w:color w:val="000000"/>
                <w:sz w:val="24"/>
              </w:rPr>
            </w:pPr>
            <w:r>
              <w:rPr>
                <w:rFonts w:ascii="Arial" w:eastAsia="Arial" w:hAnsi="Arial" w:cs="Arial"/>
                <w:color w:val="000000"/>
                <w:sz w:val="24"/>
              </w:rPr>
              <w:t>WorldSkills uznáva a podporuje osobitnú zodpovednosť, ktorú musia koordinátori súťaže zručností</w:t>
            </w:r>
            <w:r w:rsidR="00D745DC">
              <w:rPr>
                <w:rFonts w:ascii="Arial" w:eastAsia="Arial" w:hAnsi="Arial" w:cs="Arial"/>
                <w:color w:val="000000"/>
                <w:sz w:val="24"/>
              </w:rPr>
              <w:t xml:space="preserve"> mať a </w:t>
            </w:r>
            <w:r>
              <w:rPr>
                <w:rFonts w:ascii="Arial" w:eastAsia="Arial" w:hAnsi="Arial" w:cs="Arial"/>
                <w:color w:val="000000"/>
                <w:sz w:val="24"/>
              </w:rPr>
              <w:t xml:space="preserve">vystupovať ako vzory pre študentov a mladých profesionálov, ktorých ovplyvňujeme a ktorí pochádzajú z </w:t>
            </w:r>
            <w:r w:rsidR="0069702E">
              <w:rPr>
                <w:rFonts w:ascii="Arial" w:eastAsia="Arial" w:hAnsi="Arial" w:cs="Arial"/>
                <w:color w:val="000000"/>
                <w:sz w:val="24"/>
              </w:rPr>
              <w:t>rôznych kultúrnych, sociáln</w:t>
            </w:r>
            <w:r w:rsidR="00D745DC">
              <w:rPr>
                <w:rFonts w:ascii="Arial" w:eastAsia="Arial" w:hAnsi="Arial" w:cs="Arial"/>
                <w:color w:val="000000"/>
                <w:sz w:val="24"/>
              </w:rPr>
              <w:t>ych</w:t>
            </w:r>
            <w:r>
              <w:rPr>
                <w:rFonts w:ascii="Arial" w:eastAsia="Arial" w:hAnsi="Arial" w:cs="Arial"/>
                <w:color w:val="000000"/>
                <w:sz w:val="24"/>
              </w:rPr>
              <w:t xml:space="preserve"> a ekonomick</w:t>
            </w:r>
            <w:r w:rsidR="00D745DC">
              <w:rPr>
                <w:rFonts w:ascii="Arial" w:eastAsia="Arial" w:hAnsi="Arial" w:cs="Arial"/>
                <w:color w:val="000000"/>
                <w:sz w:val="24"/>
              </w:rPr>
              <w:t>ých zázemí</w:t>
            </w:r>
            <w:r>
              <w:rPr>
                <w:rFonts w:ascii="Arial" w:eastAsia="Arial" w:hAnsi="Arial" w:cs="Arial"/>
                <w:color w:val="000000"/>
                <w:sz w:val="24"/>
              </w:rPr>
              <w:t>. Od koordinátorov súťaží zručností sa očakáva, že budú ctiť a uplatňovať životné hodnoty a zásady, ktoré sú spoločne označované ako Etický kódex WorldSkills a správania.</w:t>
            </w:r>
          </w:p>
        </w:tc>
      </w:tr>
      <w:tr w:rsidR="00F26C99">
        <w:trPr>
          <w:jc w:val="center"/>
        </w:trPr>
        <w:tc>
          <w:tcPr>
            <w:tcW w:w="9052" w:type="dxa"/>
            <w:gridSpan w:val="2"/>
            <w:tcBorders>
              <w:top w:val="single" w:sz="8" w:space="0" w:color="000000"/>
              <w:left w:val="single" w:sz="8" w:space="0" w:color="000000"/>
              <w:bottom w:val="single" w:sz="8" w:space="0" w:color="000000"/>
              <w:right w:val="single" w:sz="8" w:space="0" w:color="000000"/>
            </w:tcBorders>
            <w:shd w:val="clear" w:color="auto" w:fill="CFE2F3"/>
            <w:tcMar>
              <w:left w:w="100" w:type="dxa"/>
              <w:right w:w="100" w:type="dxa"/>
            </w:tcMar>
          </w:tcPr>
          <w:p w:rsidR="00F26C99" w:rsidRDefault="00CD1275" w:rsidP="00CD1275">
            <w:pPr>
              <w:spacing w:after="0" w:line="240" w:lineRule="auto"/>
              <w:jc w:val="both"/>
            </w:pPr>
            <w:r>
              <w:rPr>
                <w:rFonts w:ascii="Arial" w:eastAsia="Arial" w:hAnsi="Arial" w:cs="Arial"/>
                <w:b/>
                <w:color w:val="000000"/>
                <w:sz w:val="24"/>
              </w:rPr>
              <w:t>Vedomosti, kompetencie, povinnosti a zodpovednosť</w:t>
            </w:r>
          </w:p>
        </w:tc>
      </w:tr>
      <w:tr w:rsidR="00F26C99">
        <w:trPr>
          <w:jc w:val="center"/>
        </w:trPr>
        <w:tc>
          <w:tcPr>
            <w:tcW w:w="413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Má výborné komunikačné a medziľudské schopnosti</w:t>
            </w:r>
            <w:r w:rsidR="008F4D1A">
              <w:rPr>
                <w:rFonts w:ascii="Arial" w:eastAsia="Arial" w:hAnsi="Arial" w:cs="Arial"/>
                <w:color w:val="000000"/>
                <w:sz w:val="24"/>
              </w:rPr>
              <w:t>.</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Od koordinátorov súťaže zručností sa vyžaduje, aby boli počas výkonu svojej práce prepojení so širokou škálou subjektov. Musia počúvať ostatných a komunikovať efektívnym spôsobom, ktorý podporuje otvorenú komunikáciu.</w:t>
            </w:r>
          </w:p>
        </w:tc>
      </w:tr>
      <w:tr w:rsidR="00F26C99">
        <w:trPr>
          <w:jc w:val="center"/>
        </w:trPr>
        <w:tc>
          <w:tcPr>
            <w:tcW w:w="413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A47EB7">
            <w:pPr>
              <w:spacing w:after="0" w:line="240" w:lineRule="auto"/>
              <w:jc w:val="both"/>
            </w:pPr>
            <w:r>
              <w:rPr>
                <w:rFonts w:ascii="Arial" w:eastAsia="Arial" w:hAnsi="Arial" w:cs="Arial"/>
                <w:color w:val="000000"/>
                <w:sz w:val="24"/>
              </w:rPr>
              <w:t xml:space="preserve">Má </w:t>
            </w:r>
            <w:r w:rsidR="00A47EB7">
              <w:rPr>
                <w:rFonts w:ascii="Arial" w:eastAsia="Arial" w:hAnsi="Arial" w:cs="Arial"/>
                <w:color w:val="000000"/>
                <w:sz w:val="24"/>
              </w:rPr>
              <w:t>zručnosti</w:t>
            </w:r>
            <w:r>
              <w:rPr>
                <w:rFonts w:ascii="Arial" w:eastAsia="Arial" w:hAnsi="Arial" w:cs="Arial"/>
                <w:color w:val="000000"/>
                <w:sz w:val="24"/>
              </w:rPr>
              <w:t xml:space="preserve"> vedeni</w:t>
            </w:r>
            <w:r w:rsidR="00A47EB7">
              <w:rPr>
                <w:rFonts w:ascii="Arial" w:eastAsia="Arial" w:hAnsi="Arial" w:cs="Arial"/>
                <w:color w:val="000000"/>
                <w:sz w:val="24"/>
              </w:rPr>
              <w:t>a</w:t>
            </w:r>
            <w:r>
              <w:rPr>
                <w:rFonts w:ascii="Arial" w:eastAsia="Arial" w:hAnsi="Arial" w:cs="Arial"/>
                <w:color w:val="000000"/>
                <w:sz w:val="24"/>
              </w:rPr>
              <w:t xml:space="preserve"> tímu, vodcovské schopnosti a schopnosť stanovovať ciele</w:t>
            </w:r>
            <w:r w:rsidR="008F4D1A">
              <w:rPr>
                <w:rFonts w:ascii="Arial" w:eastAsia="Arial" w:hAnsi="Arial" w:cs="Arial"/>
                <w:color w:val="000000"/>
                <w:sz w:val="24"/>
              </w:rPr>
              <w:t>.</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Koordinátori súťaže zručností vykonávajú mnohé úlohy sami, ale hlavným aspektom práce je práca s tímom riadenia súťaže. Správne delegovanie do tímu a uistenie sa, že každý má to, čo potrebuje na vykonávanie svojej práce, si vyžaduje tímové manažérske a vodcovské schopnosti.</w:t>
            </w:r>
          </w:p>
        </w:tc>
      </w:tr>
      <w:tr w:rsidR="00F26C99">
        <w:trPr>
          <w:jc w:val="center"/>
        </w:trPr>
        <w:tc>
          <w:tcPr>
            <w:tcW w:w="413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 xml:space="preserve">Dokáže nadviazať a udržiavať </w:t>
            </w:r>
            <w:r w:rsidR="008F4D1A">
              <w:rPr>
                <w:rFonts w:ascii="Arial" w:eastAsia="Arial" w:hAnsi="Arial" w:cs="Arial"/>
                <w:color w:val="000000"/>
                <w:sz w:val="24"/>
              </w:rPr>
              <w:t xml:space="preserve">vzájomné </w:t>
            </w:r>
            <w:r>
              <w:rPr>
                <w:rFonts w:ascii="Arial" w:eastAsia="Arial" w:hAnsi="Arial" w:cs="Arial"/>
                <w:color w:val="000000"/>
                <w:sz w:val="24"/>
              </w:rPr>
              <w:t>vzťahy</w:t>
            </w:r>
            <w:r w:rsidR="008F4D1A">
              <w:rPr>
                <w:rFonts w:ascii="Arial" w:eastAsia="Arial" w:hAnsi="Arial" w:cs="Arial"/>
                <w:color w:val="000000"/>
                <w:sz w:val="24"/>
              </w:rPr>
              <w:t>.</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Podporuje rozvoj ostatných poskytovaním podporného prostredia pre lepší výkon a profesionálny rast.</w:t>
            </w:r>
          </w:p>
        </w:tc>
      </w:tr>
      <w:tr w:rsidR="00F26C99">
        <w:trPr>
          <w:jc w:val="center"/>
        </w:trPr>
        <w:tc>
          <w:tcPr>
            <w:tcW w:w="413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Má schopnosti riadiť čas</w:t>
            </w:r>
            <w:r w:rsidR="008F4D1A">
              <w:rPr>
                <w:rFonts w:ascii="Arial" w:eastAsia="Arial" w:hAnsi="Arial" w:cs="Arial"/>
                <w:color w:val="000000"/>
                <w:sz w:val="24"/>
              </w:rPr>
              <w:t>.</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8F4D1A">
            <w:pPr>
              <w:spacing w:after="0" w:line="240" w:lineRule="auto"/>
              <w:jc w:val="both"/>
            </w:pPr>
            <w:r>
              <w:rPr>
                <w:rFonts w:ascii="Arial" w:eastAsia="Arial" w:hAnsi="Arial" w:cs="Arial"/>
                <w:color w:val="000000"/>
                <w:sz w:val="24"/>
              </w:rPr>
              <w:t xml:space="preserve">Aby súťaž zručností mohla správne fungovať, </w:t>
            </w:r>
            <w:r w:rsidR="008F4D1A">
              <w:rPr>
                <w:rFonts w:ascii="Arial" w:eastAsia="Arial" w:hAnsi="Arial" w:cs="Arial"/>
                <w:color w:val="000000"/>
                <w:sz w:val="24"/>
              </w:rPr>
              <w:t xml:space="preserve">súťaže </w:t>
            </w:r>
            <w:r>
              <w:rPr>
                <w:rFonts w:ascii="Arial" w:eastAsia="Arial" w:hAnsi="Arial" w:cs="Arial"/>
                <w:color w:val="000000"/>
                <w:sz w:val="24"/>
              </w:rPr>
              <w:t>a miesta konania musia byť stanovené včas a celý personál musí byť riadený podľa harmonogramu.</w:t>
            </w:r>
          </w:p>
        </w:tc>
      </w:tr>
      <w:tr w:rsidR="00F26C99">
        <w:trPr>
          <w:jc w:val="center"/>
        </w:trPr>
        <w:tc>
          <w:tcPr>
            <w:tcW w:w="413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Má schopnosť efektívneho multitaskingu</w:t>
            </w:r>
            <w:r w:rsidR="008F4D1A">
              <w:rPr>
                <w:rFonts w:ascii="Arial" w:eastAsia="Arial" w:hAnsi="Arial" w:cs="Arial"/>
                <w:color w:val="000000"/>
                <w:sz w:val="24"/>
              </w:rPr>
              <w:t>.</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Má znalosti a schopnosť aplikovať princípy a postupy riadenia počas plánovania, implementácie, monitorovania a ukončenia súťaže zručností, čím sa zabezpečí efektívne riadenie rozsahu, zdrojov, času, nákladov, kvality, rizika a komunikácie.</w:t>
            </w:r>
          </w:p>
        </w:tc>
      </w:tr>
      <w:tr w:rsidR="00F26C99">
        <w:trPr>
          <w:jc w:val="center"/>
        </w:trPr>
        <w:tc>
          <w:tcPr>
            <w:tcW w:w="413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Má schopnosť riešiť problémy.</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Robí rozhodnutia a rieši problémy s rôznou úrovňou zložitosti, nejednoznačnosti a rizika.</w:t>
            </w:r>
          </w:p>
        </w:tc>
      </w:tr>
      <w:tr w:rsidR="00F26C99">
        <w:trPr>
          <w:jc w:val="center"/>
        </w:trPr>
        <w:tc>
          <w:tcPr>
            <w:tcW w:w="413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Má schopnosť analyzovať a vizualizovať dáta</w:t>
            </w:r>
            <w:r w:rsidR="00A47EB7">
              <w:rPr>
                <w:rFonts w:ascii="Arial" w:eastAsia="Arial" w:hAnsi="Arial" w:cs="Arial"/>
                <w:color w:val="000000"/>
                <w:sz w:val="24"/>
              </w:rPr>
              <w:t>.</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A47EB7">
            <w:pPr>
              <w:spacing w:after="0" w:line="240" w:lineRule="auto"/>
              <w:jc w:val="both"/>
            </w:pPr>
            <w:r>
              <w:rPr>
                <w:rFonts w:ascii="Arial" w:eastAsia="Arial" w:hAnsi="Arial" w:cs="Arial"/>
                <w:color w:val="000000"/>
                <w:sz w:val="24"/>
              </w:rPr>
              <w:t xml:space="preserve">Má znalosti a schopnosť aplikovať princípy </w:t>
            </w:r>
            <w:r w:rsidR="00A47EB7">
              <w:rPr>
                <w:rFonts w:ascii="Arial" w:eastAsia="Arial" w:hAnsi="Arial" w:cs="Arial"/>
                <w:color w:val="000000"/>
                <w:sz w:val="24"/>
              </w:rPr>
              <w:t>projektovej</w:t>
            </w:r>
            <w:r>
              <w:rPr>
                <w:rFonts w:ascii="Arial" w:eastAsia="Arial" w:hAnsi="Arial" w:cs="Arial"/>
                <w:color w:val="000000"/>
                <w:sz w:val="24"/>
              </w:rPr>
              <w:t xml:space="preserve"> analýzy v plánovaní, prevádzke, procesoch a praxi.</w:t>
            </w:r>
          </w:p>
        </w:tc>
      </w:tr>
      <w:tr w:rsidR="00F26C99">
        <w:trPr>
          <w:jc w:val="center"/>
        </w:trPr>
        <w:tc>
          <w:tcPr>
            <w:tcW w:w="413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Dokáže pracovať v rýchlom a stresujúcom prostredí</w:t>
            </w:r>
            <w:r w:rsidR="00A47EB7">
              <w:rPr>
                <w:rFonts w:ascii="Arial" w:eastAsia="Arial" w:hAnsi="Arial" w:cs="Arial"/>
                <w:color w:val="000000"/>
                <w:sz w:val="24"/>
              </w:rPr>
              <w:t>.</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Dobre zvláda prekvapivé a stresové situácie.</w:t>
            </w:r>
          </w:p>
        </w:tc>
      </w:tr>
      <w:tr w:rsidR="00F26C99">
        <w:trPr>
          <w:jc w:val="center"/>
        </w:trPr>
        <w:tc>
          <w:tcPr>
            <w:tcW w:w="413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Dokáže naplánovať podrobnosti a aspekty udalosti</w:t>
            </w:r>
            <w:r w:rsidR="00A47EB7">
              <w:rPr>
                <w:rFonts w:ascii="Arial" w:eastAsia="Arial" w:hAnsi="Arial" w:cs="Arial"/>
                <w:color w:val="000000"/>
                <w:sz w:val="24"/>
              </w:rPr>
              <w:t>.</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 xml:space="preserve">Koordinátor súťaže zručností plánuje a riadi technické, administratívne a logistické aspekty súťaže zručností. Zodpovedá za </w:t>
            </w:r>
            <w:r>
              <w:rPr>
                <w:rFonts w:ascii="Arial" w:eastAsia="Arial" w:hAnsi="Arial" w:cs="Arial"/>
                <w:color w:val="000000"/>
                <w:sz w:val="24"/>
              </w:rPr>
              <w:lastRenderedPageBreak/>
              <w:t>marketingové, mediálne a public relations aktivity vo svojom regióne/krajine.</w:t>
            </w:r>
          </w:p>
        </w:tc>
      </w:tr>
      <w:tr w:rsidR="00F26C99">
        <w:trPr>
          <w:jc w:val="center"/>
        </w:trPr>
        <w:tc>
          <w:tcPr>
            <w:tcW w:w="413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lastRenderedPageBreak/>
              <w:t>Dokáže naplánovať potenciálne scenáre, ktoré by mohli ovplyvniť integritu súťaže zručností</w:t>
            </w:r>
            <w:r w:rsidR="00A47EB7">
              <w:rPr>
                <w:rFonts w:ascii="Arial" w:eastAsia="Arial" w:hAnsi="Arial" w:cs="Arial"/>
                <w:color w:val="000000"/>
                <w:sz w:val="24"/>
              </w:rPr>
              <w:t>.</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Má znalosti a schopnosť aplikovať princípy a postupy riadenia počas plánovania, implementácie, monitorovania a ukončenia súťaže zručností, čím sa zabezpečí efektívne riadenie rozsahu, zdrojov, času, nákladov, kvality, rizika a komunikácie.</w:t>
            </w:r>
          </w:p>
        </w:tc>
      </w:tr>
      <w:tr w:rsidR="00F26C99">
        <w:trPr>
          <w:jc w:val="center"/>
        </w:trPr>
        <w:tc>
          <w:tcPr>
            <w:tcW w:w="413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Dokáže logisticky riadiť udalosti a riešiť potenciálne problémy, ktoré môžu nastať</w:t>
            </w:r>
            <w:r w:rsidR="00A47EB7">
              <w:rPr>
                <w:rFonts w:ascii="Arial" w:eastAsia="Arial" w:hAnsi="Arial" w:cs="Arial"/>
                <w:color w:val="000000"/>
                <w:sz w:val="24"/>
              </w:rPr>
              <w:t>.</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Koordinátor súťaže zručností musí mať určitý stupeň zručností v oblasti logistiky, aby mohol správne plánovať detaily a predvídať potenciálne problémy, ktoré môžu nastať.</w:t>
            </w:r>
          </w:p>
        </w:tc>
      </w:tr>
      <w:tr w:rsidR="00F26C99">
        <w:trPr>
          <w:jc w:val="center"/>
        </w:trPr>
        <w:tc>
          <w:tcPr>
            <w:tcW w:w="413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Dokáže si udržať pracovné znalosti o komplexných potrebách súťaže odborných zručností</w:t>
            </w:r>
            <w:r w:rsidR="00A47EB7">
              <w:rPr>
                <w:rFonts w:ascii="Arial" w:eastAsia="Arial" w:hAnsi="Arial" w:cs="Arial"/>
                <w:color w:val="000000"/>
                <w:sz w:val="24"/>
              </w:rPr>
              <w:t>.</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A47EB7">
            <w:pPr>
              <w:spacing w:after="0" w:line="240" w:lineRule="auto"/>
              <w:jc w:val="both"/>
            </w:pPr>
            <w:r>
              <w:rPr>
                <w:rFonts w:ascii="Arial" w:eastAsia="Arial" w:hAnsi="Arial" w:cs="Arial"/>
                <w:color w:val="000000"/>
                <w:sz w:val="24"/>
              </w:rPr>
              <w:t xml:space="preserve">Koordinátor súťaže zručností bude musieť mať všeobecné znalosti o tom, čo OVP a príslušné </w:t>
            </w:r>
            <w:r w:rsidR="00A47EB7">
              <w:rPr>
                <w:rFonts w:ascii="Arial" w:eastAsia="Arial" w:hAnsi="Arial" w:cs="Arial"/>
                <w:color w:val="000000"/>
                <w:sz w:val="24"/>
              </w:rPr>
              <w:t xml:space="preserve">hospodárske </w:t>
            </w:r>
            <w:r>
              <w:rPr>
                <w:rFonts w:ascii="Arial" w:eastAsia="Arial" w:hAnsi="Arial" w:cs="Arial"/>
                <w:color w:val="000000"/>
                <w:sz w:val="24"/>
              </w:rPr>
              <w:t>sektory očakávajú. Identifikuje súčasné a budúce potreby OVP a reaguje na ne.</w:t>
            </w:r>
          </w:p>
        </w:tc>
      </w:tr>
      <w:tr w:rsidR="00F26C99">
        <w:trPr>
          <w:jc w:val="center"/>
        </w:trPr>
        <w:tc>
          <w:tcPr>
            <w:tcW w:w="413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Môže si vybrať najlepšiu cenu za produkty a služby. Vie vyjednávať zmluvy</w:t>
            </w:r>
            <w:r w:rsidR="00A47EB7">
              <w:rPr>
                <w:rFonts w:ascii="Arial" w:eastAsia="Arial" w:hAnsi="Arial" w:cs="Arial"/>
                <w:color w:val="000000"/>
                <w:sz w:val="24"/>
              </w:rPr>
              <w:t>.</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Zabezpečuje efektívne hospodárenie s rozpočtom.</w:t>
            </w:r>
          </w:p>
        </w:tc>
      </w:tr>
      <w:tr w:rsidR="00F26C99">
        <w:trPr>
          <w:jc w:val="center"/>
        </w:trPr>
        <w:tc>
          <w:tcPr>
            <w:tcW w:w="413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Dokáže dodržať rozpočet so všetkými nákladmi</w:t>
            </w:r>
            <w:r w:rsidR="00A47EB7">
              <w:rPr>
                <w:rFonts w:ascii="Arial" w:eastAsia="Arial" w:hAnsi="Arial" w:cs="Arial"/>
                <w:color w:val="000000"/>
                <w:sz w:val="24"/>
              </w:rPr>
              <w:t>.</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Každá súťaž zručností má svoje náklady a úlohou koordinátora súťaže zručností je udržať náklady v rámci prideleného rozpočtu. To si bude vyžadovať určitý stupeň finančných zručností, ako aj schopnosť vytvárať spoľahlivé finančné správy.</w:t>
            </w:r>
          </w:p>
        </w:tc>
      </w:tr>
      <w:tr w:rsidR="00F26C99">
        <w:trPr>
          <w:jc w:val="center"/>
        </w:trPr>
        <w:tc>
          <w:tcPr>
            <w:tcW w:w="413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Dokáže efektívne komunikovať v písomnej aj hovorenej angličtine</w:t>
            </w:r>
            <w:r w:rsidR="00A47EB7">
              <w:rPr>
                <w:rFonts w:ascii="Arial" w:eastAsia="Arial" w:hAnsi="Arial" w:cs="Arial"/>
                <w:color w:val="000000"/>
                <w:sz w:val="24"/>
              </w:rPr>
              <w:t>.</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Ovláda anglický jazyk na veľmi dobrej úrovni.</w:t>
            </w:r>
          </w:p>
        </w:tc>
      </w:tr>
      <w:tr w:rsidR="00F26C99">
        <w:trPr>
          <w:jc w:val="center"/>
        </w:trPr>
        <w:tc>
          <w:tcPr>
            <w:tcW w:w="413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Podporuje iniciatívy v oblasti udržateľnosti s ohľadom na formáty súťaží zručností a</w:t>
            </w:r>
            <w:r w:rsidR="00A47EB7">
              <w:rPr>
                <w:rFonts w:ascii="Arial" w:eastAsia="Arial" w:hAnsi="Arial" w:cs="Arial"/>
                <w:color w:val="000000"/>
                <w:sz w:val="24"/>
              </w:rPr>
              <w:t> </w:t>
            </w:r>
            <w:r>
              <w:rPr>
                <w:rFonts w:ascii="Arial" w:eastAsia="Arial" w:hAnsi="Arial" w:cs="Arial"/>
                <w:color w:val="000000"/>
                <w:sz w:val="24"/>
              </w:rPr>
              <w:t>vybavenie</w:t>
            </w:r>
            <w:r w:rsidR="00A47EB7">
              <w:rPr>
                <w:rFonts w:ascii="Arial" w:eastAsia="Arial" w:hAnsi="Arial" w:cs="Arial"/>
                <w:color w:val="000000"/>
                <w:sz w:val="24"/>
              </w:rPr>
              <w:t>.</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Chápe udržateľnosť ako celok – ľudskú, ekonomickú, environmentálnu, sociálnu. Zodpovedá za implementáciu kľúčových zásad udržateľnosti vo všetkých činnostiach súvisiacich so súťažou</w:t>
            </w:r>
            <w:r w:rsidR="00BF0E8C">
              <w:rPr>
                <w:rFonts w:ascii="Arial" w:eastAsia="Arial" w:hAnsi="Arial" w:cs="Arial"/>
                <w:color w:val="000000"/>
                <w:sz w:val="24"/>
              </w:rPr>
              <w:t>,</w:t>
            </w:r>
            <w:r>
              <w:rPr>
                <w:rFonts w:ascii="Arial" w:eastAsia="Arial" w:hAnsi="Arial" w:cs="Arial"/>
                <w:color w:val="000000"/>
                <w:sz w:val="24"/>
              </w:rPr>
              <w:t xml:space="preserve"> vrátane obstarávania infraštruktúry a výberu miesta súťaže zručností a balíčkov ubytovania. Vytvára kultúru udržateľnosti a </w:t>
            </w:r>
            <w:r w:rsidR="00BF0E8C">
              <w:rPr>
                <w:rFonts w:ascii="Arial" w:eastAsia="Arial" w:hAnsi="Arial" w:cs="Arial"/>
                <w:color w:val="000000"/>
                <w:sz w:val="24"/>
              </w:rPr>
              <w:t>zabezpečuje</w:t>
            </w:r>
            <w:r>
              <w:rPr>
                <w:rFonts w:ascii="Arial" w:eastAsia="Arial" w:hAnsi="Arial" w:cs="Arial"/>
                <w:color w:val="000000"/>
                <w:sz w:val="24"/>
              </w:rPr>
              <w:t xml:space="preserve"> päť R (zníženie, recyklácia, opätovné použiti</w:t>
            </w:r>
            <w:r w:rsidR="00BF0E8C">
              <w:rPr>
                <w:rFonts w:ascii="Arial" w:eastAsia="Arial" w:hAnsi="Arial" w:cs="Arial"/>
                <w:color w:val="000000"/>
                <w:sz w:val="24"/>
              </w:rPr>
              <w:t>e, preformátovanie a regenerovanie)</w:t>
            </w:r>
            <w:r w:rsidR="00A47EB7">
              <w:rPr>
                <w:rFonts w:ascii="Arial" w:eastAsia="Arial" w:hAnsi="Arial" w:cs="Arial"/>
                <w:color w:val="000000"/>
                <w:sz w:val="24"/>
              </w:rPr>
              <w:t>.</w:t>
            </w:r>
            <w:r w:rsidR="00BF0E8C">
              <w:rPr>
                <w:rFonts w:ascii="Arial" w:eastAsia="Arial" w:hAnsi="Arial" w:cs="Arial"/>
                <w:color w:val="000000"/>
                <w:sz w:val="24"/>
              </w:rPr>
              <w:t xml:space="preserve"> P</w:t>
            </w:r>
            <w:r>
              <w:rPr>
                <w:rFonts w:ascii="Arial" w:eastAsia="Arial" w:hAnsi="Arial" w:cs="Arial"/>
                <w:color w:val="000000"/>
                <w:sz w:val="24"/>
              </w:rPr>
              <w:t>rincíp platí pre všetky každodenné operácie.</w:t>
            </w:r>
          </w:p>
        </w:tc>
      </w:tr>
      <w:tr w:rsidR="00F26C99">
        <w:trPr>
          <w:jc w:val="center"/>
        </w:trPr>
        <w:tc>
          <w:tcPr>
            <w:tcW w:w="413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Propaguje súťaž zručností v</w:t>
            </w:r>
            <w:r w:rsidR="00A47EB7">
              <w:rPr>
                <w:rFonts w:ascii="Arial" w:eastAsia="Arial" w:hAnsi="Arial" w:cs="Arial"/>
                <w:color w:val="000000"/>
                <w:sz w:val="24"/>
              </w:rPr>
              <w:t> </w:t>
            </w:r>
            <w:r>
              <w:rPr>
                <w:rFonts w:ascii="Arial" w:eastAsia="Arial" w:hAnsi="Arial" w:cs="Arial"/>
                <w:color w:val="000000"/>
                <w:sz w:val="24"/>
              </w:rPr>
              <w:t>médiách</w:t>
            </w:r>
            <w:r w:rsidR="00A47EB7">
              <w:rPr>
                <w:rFonts w:ascii="Arial" w:eastAsia="Arial" w:hAnsi="Arial" w:cs="Arial"/>
                <w:color w:val="000000"/>
                <w:sz w:val="24"/>
              </w:rPr>
              <w:t>.</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A47EB7">
            <w:pPr>
              <w:spacing w:after="0" w:line="240" w:lineRule="auto"/>
              <w:jc w:val="both"/>
            </w:pPr>
            <w:r>
              <w:rPr>
                <w:rFonts w:ascii="Arial" w:eastAsia="Arial" w:hAnsi="Arial" w:cs="Arial"/>
                <w:color w:val="000000"/>
                <w:sz w:val="24"/>
              </w:rPr>
              <w:t xml:space="preserve">Je to prvé miesto kontaktu pre všetky médiá, keď prídu na workshop. Zabezpečuje, že médiá nie sú rušivé pre </w:t>
            </w:r>
            <w:r w:rsidR="00A47EB7">
              <w:rPr>
                <w:rFonts w:ascii="Arial" w:eastAsia="Arial" w:hAnsi="Arial" w:cs="Arial"/>
                <w:color w:val="000000"/>
                <w:sz w:val="24"/>
              </w:rPr>
              <w:t>súťažiciach</w:t>
            </w:r>
            <w:r>
              <w:rPr>
                <w:rFonts w:ascii="Arial" w:eastAsia="Arial" w:hAnsi="Arial" w:cs="Arial"/>
                <w:color w:val="000000"/>
                <w:sz w:val="24"/>
              </w:rPr>
              <w:t>, keď pracujú, a že sa poskytujú požadované informácie. Je ľahko identifikovateľný pre návštevníkov a médiá.</w:t>
            </w:r>
          </w:p>
        </w:tc>
      </w:tr>
      <w:tr w:rsidR="00F26C99">
        <w:trPr>
          <w:jc w:val="center"/>
        </w:trPr>
        <w:tc>
          <w:tcPr>
            <w:tcW w:w="9052" w:type="dxa"/>
            <w:gridSpan w:val="2"/>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tabs>
                <w:tab w:val="left" w:pos="720"/>
              </w:tabs>
              <w:spacing w:after="0" w:line="240" w:lineRule="auto"/>
              <w:jc w:val="both"/>
              <w:rPr>
                <w:rFonts w:ascii="Arial" w:eastAsia="Arial" w:hAnsi="Arial" w:cs="Arial"/>
                <w:sz w:val="24"/>
              </w:rPr>
            </w:pPr>
            <w:r>
              <w:rPr>
                <w:rFonts w:ascii="Arial" w:eastAsia="Arial" w:hAnsi="Arial" w:cs="Arial"/>
                <w:sz w:val="24"/>
              </w:rPr>
              <w:t>Odporúčané, ale nie povinné:</w:t>
            </w:r>
          </w:p>
          <w:p w:rsidR="00F26C99" w:rsidRDefault="00CD1275" w:rsidP="00CD1275">
            <w:pPr>
              <w:tabs>
                <w:tab w:val="left" w:pos="720"/>
              </w:tabs>
              <w:spacing w:after="0" w:line="240" w:lineRule="auto"/>
              <w:jc w:val="both"/>
              <w:rPr>
                <w:rFonts w:ascii="Arial" w:eastAsia="Arial" w:hAnsi="Arial" w:cs="Arial"/>
                <w:sz w:val="24"/>
              </w:rPr>
            </w:pPr>
            <w:r>
              <w:rPr>
                <w:rFonts w:ascii="Cambria Math" w:eastAsia="Cambria Math" w:hAnsi="Cambria Math" w:cs="Cambria Math"/>
                <w:sz w:val="24"/>
              </w:rPr>
              <w:t>⦁</w:t>
            </w:r>
            <w:r>
              <w:rPr>
                <w:rFonts w:ascii="Arial" w:eastAsia="Arial" w:hAnsi="Arial" w:cs="Arial"/>
                <w:sz w:val="24"/>
              </w:rPr>
              <w:t xml:space="preserve"> Skúsenosti s organizovaním podujatí</w:t>
            </w:r>
          </w:p>
          <w:p w:rsidR="00F26C99" w:rsidRDefault="00CD1275" w:rsidP="00CD1275">
            <w:pPr>
              <w:tabs>
                <w:tab w:val="left" w:pos="720"/>
              </w:tabs>
              <w:spacing w:after="0" w:line="240" w:lineRule="auto"/>
              <w:jc w:val="both"/>
              <w:rPr>
                <w:rFonts w:ascii="Arial" w:eastAsia="Arial" w:hAnsi="Arial" w:cs="Arial"/>
                <w:sz w:val="24"/>
              </w:rPr>
            </w:pPr>
            <w:r>
              <w:rPr>
                <w:rFonts w:ascii="Cambria Math" w:eastAsia="Cambria Math" w:hAnsi="Cambria Math" w:cs="Cambria Math"/>
                <w:sz w:val="24"/>
              </w:rPr>
              <w:t>⦁</w:t>
            </w:r>
            <w:r>
              <w:rPr>
                <w:rFonts w:ascii="Arial" w:eastAsia="Arial" w:hAnsi="Arial" w:cs="Arial"/>
                <w:sz w:val="24"/>
              </w:rPr>
              <w:t xml:space="preserve"> Skúsenosti so zručnosťou </w:t>
            </w:r>
            <w:r w:rsidR="00A47EB7">
              <w:rPr>
                <w:rFonts w:ascii="Arial" w:eastAsia="Arial" w:hAnsi="Arial" w:cs="Arial"/>
                <w:sz w:val="24"/>
              </w:rPr>
              <w:t>s partnermi spolupráce</w:t>
            </w:r>
          </w:p>
          <w:p w:rsidR="00F26C99" w:rsidRDefault="00CD1275" w:rsidP="00A47EB7">
            <w:pPr>
              <w:tabs>
                <w:tab w:val="left" w:pos="720"/>
              </w:tabs>
              <w:spacing w:after="0" w:line="240" w:lineRule="auto"/>
              <w:jc w:val="both"/>
            </w:pPr>
            <w:r>
              <w:rPr>
                <w:rFonts w:ascii="Cambria Math" w:eastAsia="Cambria Math" w:hAnsi="Cambria Math" w:cs="Cambria Math"/>
                <w:sz w:val="24"/>
              </w:rPr>
              <w:lastRenderedPageBreak/>
              <w:t>⦁</w:t>
            </w:r>
            <w:r>
              <w:rPr>
                <w:rFonts w:ascii="Arial" w:eastAsia="Arial" w:hAnsi="Arial" w:cs="Arial"/>
                <w:sz w:val="24"/>
              </w:rPr>
              <w:t xml:space="preserve"> Pokročilé znalosti, porozumenie a odborné znalosti v oblasti noriem a hodnotenia v odbornom vzdelávaní a príprave (VET) a/alebo v príslušných </w:t>
            </w:r>
            <w:r w:rsidR="00A47EB7">
              <w:rPr>
                <w:rFonts w:ascii="Arial" w:eastAsia="Arial" w:hAnsi="Arial" w:cs="Arial"/>
                <w:sz w:val="24"/>
              </w:rPr>
              <w:t xml:space="preserve">hospodárskych </w:t>
            </w:r>
            <w:r>
              <w:rPr>
                <w:rFonts w:ascii="Arial" w:eastAsia="Arial" w:hAnsi="Arial" w:cs="Arial"/>
                <w:sz w:val="24"/>
              </w:rPr>
              <w:t xml:space="preserve"> odvetviach</w:t>
            </w:r>
          </w:p>
        </w:tc>
      </w:tr>
      <w:tr w:rsidR="00F26C99">
        <w:trPr>
          <w:jc w:val="center"/>
        </w:trPr>
        <w:tc>
          <w:tcPr>
            <w:tcW w:w="9052" w:type="dxa"/>
            <w:gridSpan w:val="2"/>
            <w:tcBorders>
              <w:top w:val="single" w:sz="8" w:space="0" w:color="000000"/>
              <w:left w:val="single" w:sz="8" w:space="0" w:color="000000"/>
              <w:bottom w:val="single" w:sz="8" w:space="0" w:color="000000"/>
              <w:right w:val="single" w:sz="8" w:space="0" w:color="000000"/>
            </w:tcBorders>
            <w:shd w:val="clear" w:color="auto" w:fill="CFE2F3"/>
            <w:tcMar>
              <w:left w:w="100" w:type="dxa"/>
              <w:right w:w="100" w:type="dxa"/>
            </w:tcMar>
          </w:tcPr>
          <w:p w:rsidR="00F26C99" w:rsidRDefault="00CD1275" w:rsidP="00CD1275">
            <w:pPr>
              <w:spacing w:after="0" w:line="240" w:lineRule="auto"/>
              <w:jc w:val="both"/>
            </w:pPr>
            <w:r>
              <w:rPr>
                <w:rFonts w:ascii="Arial" w:eastAsia="Arial" w:hAnsi="Arial" w:cs="Arial"/>
                <w:b/>
                <w:color w:val="000000"/>
                <w:sz w:val="24"/>
              </w:rPr>
              <w:lastRenderedPageBreak/>
              <w:t>Osobnostné predpoklady</w:t>
            </w:r>
          </w:p>
        </w:tc>
      </w:tr>
      <w:tr w:rsidR="00F26C99">
        <w:trPr>
          <w:jc w:val="center"/>
        </w:trPr>
        <w:tc>
          <w:tcPr>
            <w:tcW w:w="413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Je</w:t>
            </w:r>
          </w:p>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VISIONÁR</w:t>
            </w:r>
          </w:p>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MYSLÍ STRATEGICKY</w:t>
            </w:r>
          </w:p>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ZRUČNÝ KOMUNIKÁTOR</w:t>
            </w:r>
          </w:p>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PRIJÍMA ROZHODNUTIA</w:t>
            </w:r>
          </w:p>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ZAMERANÝ NA VÝSLEDKY</w:t>
            </w:r>
          </w:p>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ZODPOVEDNÝ</w:t>
            </w:r>
          </w:p>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ETICKÝ A ČESTNÝ</w:t>
            </w:r>
          </w:p>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EMPATICKÝ</w:t>
            </w:r>
          </w:p>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ROZVÁŽNY</w:t>
            </w:r>
          </w:p>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PODPORNÝ</w:t>
            </w:r>
          </w:p>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ZÁBAVNÝ</w:t>
            </w:r>
          </w:p>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KONTINUÁLNE SA VZDELÁVA</w:t>
            </w:r>
          </w:p>
          <w:p w:rsidR="00F26C99" w:rsidRDefault="00CD1275" w:rsidP="00CD1275">
            <w:pPr>
              <w:spacing w:after="0" w:line="240" w:lineRule="auto"/>
              <w:jc w:val="both"/>
            </w:pPr>
            <w:r>
              <w:rPr>
                <w:rFonts w:ascii="Arial" w:eastAsia="Arial" w:hAnsi="Arial" w:cs="Arial"/>
                <w:color w:val="000000"/>
                <w:sz w:val="24"/>
              </w:rPr>
              <w:t>TECHNICKY ZDATNÝ</w:t>
            </w:r>
          </w:p>
        </w:tc>
        <w:tc>
          <w:tcPr>
            <w:tcW w:w="491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So svojimi osobnými vlastnosťami</w:t>
            </w:r>
          </w:p>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koordinátor súťaže zručností:</w:t>
            </w:r>
          </w:p>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PODPORUJE RAST OSTATNÝCH</w:t>
            </w:r>
          </w:p>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ODRÁŽA BEZÚHONNOSŤ</w:t>
            </w:r>
          </w:p>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ODKRÝVA POKRYTECTVO</w:t>
            </w:r>
          </w:p>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MOTIVUJE INÝCH</w:t>
            </w:r>
          </w:p>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ROZUMIE PODNIKANIU</w:t>
            </w:r>
          </w:p>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PODPORUJE TÍMOVÚ PRÁCU</w:t>
            </w:r>
          </w:p>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RIADI ZMENU</w:t>
            </w:r>
          </w:p>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POSKYTUJE SMER</w:t>
            </w:r>
          </w:p>
          <w:p w:rsidR="00F26C99" w:rsidRDefault="00BF0E8C" w:rsidP="00CD1275">
            <w:pPr>
              <w:spacing w:after="0" w:line="240" w:lineRule="auto"/>
              <w:jc w:val="both"/>
              <w:rPr>
                <w:rFonts w:ascii="Arial" w:eastAsia="Arial" w:hAnsi="Arial" w:cs="Arial"/>
                <w:color w:val="000000"/>
                <w:sz w:val="24"/>
              </w:rPr>
            </w:pPr>
            <w:r>
              <w:rPr>
                <w:rFonts w:ascii="Arial" w:eastAsia="Arial" w:hAnsi="Arial" w:cs="Arial"/>
                <w:color w:val="000000"/>
                <w:sz w:val="24"/>
              </w:rPr>
              <w:t>DÁVA SP</w:t>
            </w:r>
            <w:r w:rsidR="00A47EB7">
              <w:rPr>
                <w:rFonts w:ascii="Arial" w:eastAsia="Arial" w:hAnsi="Arial" w:cs="Arial"/>
                <w:color w:val="000000"/>
                <w:sz w:val="24"/>
              </w:rPr>
              <w:t>Ά</w:t>
            </w:r>
            <w:r>
              <w:rPr>
                <w:rFonts w:ascii="Arial" w:eastAsia="Arial" w:hAnsi="Arial" w:cs="Arial"/>
                <w:color w:val="000000"/>
                <w:sz w:val="24"/>
              </w:rPr>
              <w:t>TNU V</w:t>
            </w:r>
            <w:r w:rsidR="00A47EB7">
              <w:rPr>
                <w:rFonts w:ascii="Arial" w:eastAsia="Arial" w:hAnsi="Arial" w:cs="Arial"/>
                <w:color w:val="000000"/>
                <w:sz w:val="24"/>
              </w:rPr>
              <w:t>Ά</w:t>
            </w:r>
            <w:r>
              <w:rPr>
                <w:rFonts w:ascii="Arial" w:eastAsia="Arial" w:hAnsi="Arial" w:cs="Arial"/>
                <w:color w:val="000000"/>
                <w:sz w:val="24"/>
              </w:rPr>
              <w:t>ZBU</w:t>
            </w:r>
          </w:p>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BAVÍ SA</w:t>
            </w:r>
          </w:p>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ZDIEĽA INFORMÁCIE</w:t>
            </w:r>
          </w:p>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JE MENTOR</w:t>
            </w:r>
          </w:p>
          <w:p w:rsidR="00F26C99" w:rsidRDefault="00CD1275" w:rsidP="00CD1275">
            <w:pPr>
              <w:spacing w:after="0" w:line="240" w:lineRule="auto"/>
              <w:jc w:val="both"/>
            </w:pPr>
            <w:r>
              <w:rPr>
                <w:rFonts w:ascii="Arial" w:eastAsia="Arial" w:hAnsi="Arial" w:cs="Arial"/>
                <w:color w:val="000000"/>
                <w:sz w:val="24"/>
              </w:rPr>
              <w:t>JE OCHOTNÝ UČIŤ SA A ADA</w:t>
            </w:r>
            <w:r w:rsidR="00A47EB7">
              <w:rPr>
                <w:rFonts w:ascii="Arial" w:eastAsia="Arial" w:hAnsi="Arial" w:cs="Arial"/>
                <w:color w:val="000000"/>
                <w:sz w:val="24"/>
              </w:rPr>
              <w:t>P</w:t>
            </w:r>
            <w:r>
              <w:rPr>
                <w:rFonts w:ascii="Arial" w:eastAsia="Arial" w:hAnsi="Arial" w:cs="Arial"/>
                <w:color w:val="000000"/>
                <w:sz w:val="24"/>
              </w:rPr>
              <w:t>TOVAŤ SA NA ZMENU</w:t>
            </w:r>
          </w:p>
        </w:tc>
      </w:tr>
      <w:tr w:rsidR="00F26C99">
        <w:trPr>
          <w:jc w:val="center"/>
        </w:trPr>
        <w:tc>
          <w:tcPr>
            <w:tcW w:w="413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Má</w:t>
            </w:r>
          </w:p>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ZDRAVÝ OBRAZ O SEBE</w:t>
            </w:r>
          </w:p>
          <w:p w:rsidR="00A47EB7" w:rsidRDefault="00A47EB7" w:rsidP="00CD1275">
            <w:pPr>
              <w:spacing w:after="0" w:line="240" w:lineRule="auto"/>
              <w:jc w:val="both"/>
              <w:rPr>
                <w:rFonts w:ascii="Arial" w:eastAsia="Arial" w:hAnsi="Arial" w:cs="Arial"/>
                <w:color w:val="000000"/>
                <w:sz w:val="24"/>
              </w:rPr>
            </w:pPr>
            <w:r>
              <w:rPr>
                <w:rFonts w:ascii="Arial" w:eastAsia="Arial" w:hAnsi="Arial" w:cs="Arial"/>
                <w:color w:val="000000"/>
                <w:sz w:val="24"/>
              </w:rPr>
              <w:t>REALISTICKÝ</w:t>
            </w:r>
          </w:p>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POZITÍVNY VÝHĽAD</w:t>
            </w:r>
          </w:p>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FLEXIBILNÝ POSTOJ</w:t>
            </w:r>
          </w:p>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ORGANIZAČNÁ SCHOPNOSŤ</w:t>
            </w:r>
          </w:p>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MIERNY STAV MYSL</w:t>
            </w:r>
            <w:r w:rsidR="00A47EB7">
              <w:rPr>
                <w:rFonts w:ascii="Arial" w:eastAsia="Arial" w:hAnsi="Arial" w:cs="Arial"/>
                <w:color w:val="000000"/>
                <w:sz w:val="24"/>
              </w:rPr>
              <w:t>E</w:t>
            </w:r>
          </w:p>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SEBAVEDOMIE</w:t>
            </w:r>
          </w:p>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FÉROVÝ POSTOJ</w:t>
            </w:r>
          </w:p>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SCHOPNOSŤ SPÁJAŤ</w:t>
            </w:r>
          </w:p>
          <w:p w:rsidR="00F26C99" w:rsidRDefault="00CD1275" w:rsidP="00CD1275">
            <w:pPr>
              <w:spacing w:after="0" w:line="240" w:lineRule="auto"/>
              <w:jc w:val="both"/>
            </w:pPr>
            <w:r>
              <w:rPr>
                <w:rFonts w:ascii="Arial" w:eastAsia="Arial" w:hAnsi="Arial" w:cs="Arial"/>
                <w:color w:val="000000"/>
                <w:sz w:val="24"/>
              </w:rPr>
              <w:t>MULTIKULTÚRNA CITLIVOSŤ</w:t>
            </w:r>
          </w:p>
        </w:tc>
        <w:tc>
          <w:tcPr>
            <w:tcW w:w="4915" w:type="dxa"/>
            <w:vMerge/>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vAlign w:val="center"/>
          </w:tcPr>
          <w:p w:rsidR="00F26C99" w:rsidRDefault="00F26C99" w:rsidP="00CD1275">
            <w:pPr>
              <w:spacing w:after="200" w:line="276" w:lineRule="auto"/>
              <w:jc w:val="both"/>
            </w:pPr>
          </w:p>
        </w:tc>
      </w:tr>
      <w:tr w:rsidR="00F26C99">
        <w:trPr>
          <w:jc w:val="center"/>
        </w:trPr>
        <w:tc>
          <w:tcPr>
            <w:tcW w:w="9052" w:type="dxa"/>
            <w:gridSpan w:val="2"/>
            <w:tcBorders>
              <w:top w:val="single" w:sz="8" w:space="0" w:color="000000"/>
              <w:left w:val="single" w:sz="8" w:space="0" w:color="000000"/>
              <w:bottom w:val="single" w:sz="8" w:space="0" w:color="000000"/>
              <w:right w:val="single" w:sz="8" w:space="0" w:color="000000"/>
            </w:tcBorders>
            <w:shd w:val="clear" w:color="auto" w:fill="CFE2F3"/>
            <w:tcMar>
              <w:left w:w="100" w:type="dxa"/>
              <w:right w:w="100" w:type="dxa"/>
            </w:tcMar>
          </w:tcPr>
          <w:p w:rsidR="00F26C99" w:rsidRDefault="00CD1275" w:rsidP="00CD1275">
            <w:pPr>
              <w:spacing w:after="0" w:line="240" w:lineRule="auto"/>
              <w:jc w:val="both"/>
            </w:pPr>
            <w:r>
              <w:rPr>
                <w:rFonts w:ascii="Arial" w:eastAsia="Arial" w:hAnsi="Arial" w:cs="Arial"/>
                <w:b/>
                <w:color w:val="000000"/>
                <w:sz w:val="24"/>
              </w:rPr>
              <w:t>Vodcovské kompetencie</w:t>
            </w:r>
          </w:p>
        </w:tc>
      </w:tr>
      <w:tr w:rsidR="00F26C99">
        <w:trPr>
          <w:jc w:val="center"/>
        </w:trPr>
        <w:tc>
          <w:tcPr>
            <w:tcW w:w="413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Vytvára víziu a stratégiu</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Spolupracuje s ostatnými na realizácii konkrétnych pracovných činností</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Komunikuje jasne a presvedčivo</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Identifikuje problémy, dôsledky a činnosti, ktoré môžu mať vplyv na priority</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Stanovuje a komunikuje organizačné priority</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Reaguje na zmeny smerovania a organizačn</w:t>
            </w:r>
            <w:r w:rsidR="008E4103">
              <w:rPr>
                <w:rFonts w:ascii="Arial" w:eastAsia="Arial" w:hAnsi="Arial" w:cs="Arial"/>
                <w:color w:val="000000"/>
                <w:sz w:val="24"/>
              </w:rPr>
              <w:t>é</w:t>
            </w:r>
            <w:r>
              <w:rPr>
                <w:rFonts w:ascii="Arial" w:eastAsia="Arial" w:hAnsi="Arial" w:cs="Arial"/>
                <w:color w:val="000000"/>
                <w:sz w:val="24"/>
              </w:rPr>
              <w:t xml:space="preserve"> prior</w:t>
            </w:r>
            <w:r w:rsidR="008E4103">
              <w:rPr>
                <w:rFonts w:ascii="Arial" w:eastAsia="Arial" w:hAnsi="Arial" w:cs="Arial"/>
                <w:color w:val="000000"/>
                <w:sz w:val="24"/>
              </w:rPr>
              <w:t>ity</w:t>
            </w:r>
          </w:p>
          <w:p w:rsidR="00F26C99" w:rsidRDefault="00CD1275" w:rsidP="00CD1275">
            <w:pPr>
              <w:tabs>
                <w:tab w:val="left" w:pos="720"/>
              </w:tabs>
              <w:spacing w:after="0" w:line="240" w:lineRule="auto"/>
              <w:jc w:val="both"/>
            </w:pPr>
            <w:r>
              <w:rPr>
                <w:rFonts w:ascii="Cambria Math" w:eastAsia="Cambria Math" w:hAnsi="Cambria Math" w:cs="Cambria Math"/>
                <w:color w:val="000000"/>
                <w:sz w:val="24"/>
              </w:rPr>
              <w:t>⦁</w:t>
            </w:r>
            <w:r>
              <w:rPr>
                <w:rFonts w:ascii="Arial" w:eastAsia="Arial" w:hAnsi="Arial" w:cs="Arial"/>
                <w:color w:val="000000"/>
                <w:sz w:val="24"/>
              </w:rPr>
              <w:t xml:space="preserve"> Implementuje riešenia, ktoré reagujú na meniace sa priority</w:t>
            </w:r>
          </w:p>
        </w:tc>
      </w:tr>
      <w:tr w:rsidR="00F26C99">
        <w:trPr>
          <w:jc w:val="center"/>
        </w:trPr>
        <w:tc>
          <w:tcPr>
            <w:tcW w:w="413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Mobilizuje ľudí</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Vytvára pocit spoločného účelu a smerovania v tíme</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Stanovuje jasné očakávania, monitoruje a hodnotí výkon</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Identifikuje, riadi a podporuje kolektívny a individuálny talent</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Investuje čas a zdroje na podporu neustáleho vzdelávania</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lastRenderedPageBreak/>
              <w:t>⦁</w:t>
            </w:r>
            <w:r>
              <w:rPr>
                <w:rFonts w:ascii="Arial" w:eastAsia="Arial" w:hAnsi="Arial" w:cs="Arial"/>
                <w:color w:val="000000"/>
                <w:sz w:val="24"/>
              </w:rPr>
              <w:t xml:space="preserve"> Identifikuje príležitosti na učenie, ktoré sú výzvou pre súťažiacich a podporujú ich rozvoj</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Stanovuje plány vzdelávania a rozvoja a poskytuje príležitosti na neustále vzdelávanie a rozvoj</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Poskytuje úprimnú spätnú väzbu, rozpoznáva výkon a rieši nevýkonnosť</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Zapája konkurentov, aby zbierali nápady a vstupy na budovanie súdržných tímov</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Stanovuje náročné ciele pre seba a modelové odhodlanie a vysoký výkon</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Buduje záväzok k</w:t>
            </w:r>
            <w:r w:rsidR="00BF0E8C">
              <w:rPr>
                <w:rFonts w:ascii="Arial" w:eastAsia="Arial" w:hAnsi="Arial" w:cs="Arial"/>
                <w:color w:val="000000"/>
                <w:sz w:val="24"/>
              </w:rPr>
              <w:t> </w:t>
            </w:r>
            <w:r>
              <w:rPr>
                <w:rFonts w:ascii="Arial" w:eastAsia="Arial" w:hAnsi="Arial" w:cs="Arial"/>
                <w:color w:val="000000"/>
                <w:sz w:val="24"/>
              </w:rPr>
              <w:t>dokonalosti</w:t>
            </w:r>
            <w:r w:rsidR="00BF0E8C">
              <w:rPr>
                <w:rFonts w:ascii="Arial" w:eastAsia="Arial" w:hAnsi="Arial" w:cs="Arial"/>
                <w:color w:val="000000"/>
                <w:sz w:val="24"/>
              </w:rPr>
              <w:t>,</w:t>
            </w:r>
            <w:r>
              <w:rPr>
                <w:rFonts w:ascii="Arial" w:eastAsia="Arial" w:hAnsi="Arial" w:cs="Arial"/>
                <w:color w:val="000000"/>
                <w:sz w:val="24"/>
              </w:rPr>
              <w:t xml:space="preserve"> prostredníctvom otvoreného a konštruktívneho dialógu</w:t>
            </w:r>
          </w:p>
          <w:p w:rsidR="00F26C99" w:rsidRDefault="00CD1275" w:rsidP="00CD1275">
            <w:pPr>
              <w:tabs>
                <w:tab w:val="left" w:pos="720"/>
              </w:tabs>
              <w:spacing w:after="0" w:line="240" w:lineRule="auto"/>
              <w:jc w:val="both"/>
            </w:pPr>
            <w:r>
              <w:rPr>
                <w:rFonts w:ascii="Cambria Math" w:eastAsia="Cambria Math" w:hAnsi="Cambria Math" w:cs="Cambria Math"/>
                <w:color w:val="000000"/>
                <w:sz w:val="24"/>
              </w:rPr>
              <w:t>⦁</w:t>
            </w:r>
            <w:r>
              <w:rPr>
                <w:rFonts w:ascii="Arial" w:eastAsia="Arial" w:hAnsi="Arial" w:cs="Arial"/>
                <w:color w:val="000000"/>
                <w:sz w:val="24"/>
              </w:rPr>
              <w:t xml:space="preserve"> Inšpiruje ostatných prostredníctvom osobného nasadenia a činov</w:t>
            </w:r>
          </w:p>
        </w:tc>
      </w:tr>
      <w:tr w:rsidR="00F26C99">
        <w:trPr>
          <w:jc w:val="center"/>
        </w:trPr>
        <w:tc>
          <w:tcPr>
            <w:tcW w:w="413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lastRenderedPageBreak/>
              <w:t>Podporuje integritu a rešpekt</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tabs>
                <w:tab w:val="left" w:pos="720"/>
              </w:tabs>
              <w:spacing w:after="0" w:line="240" w:lineRule="auto"/>
              <w:jc w:val="both"/>
              <w:rPr>
                <w:rFonts w:ascii="Arial" w:eastAsia="Arial" w:hAnsi="Arial" w:cs="Arial"/>
                <w:color w:val="000000"/>
                <w:sz w:val="24"/>
              </w:rPr>
            </w:pPr>
            <w:r>
              <w:rPr>
                <w:rFonts w:ascii="Arial" w:eastAsia="Arial" w:hAnsi="Arial" w:cs="Arial"/>
                <w:color w:val="000000"/>
                <w:sz w:val="24"/>
              </w:rPr>
              <w:t>Oceňuje a poskytuje autentické rady založené na dôkazoch v záujme WoldSkills International</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Drží seba a ostatných podľa najvyšších etických a profesionálnych štandardov</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Modeluje záväzok k službe orientovanej na občana a verejn</w:t>
            </w:r>
            <w:r w:rsidR="008E4103">
              <w:rPr>
                <w:rFonts w:ascii="Arial" w:eastAsia="Arial" w:hAnsi="Arial" w:cs="Arial"/>
                <w:color w:val="000000"/>
                <w:sz w:val="24"/>
              </w:rPr>
              <w:t>ý</w:t>
            </w:r>
            <w:r>
              <w:rPr>
                <w:rFonts w:ascii="Arial" w:eastAsia="Arial" w:hAnsi="Arial" w:cs="Arial"/>
                <w:color w:val="000000"/>
                <w:sz w:val="24"/>
              </w:rPr>
              <w:t xml:space="preserve"> záuj</w:t>
            </w:r>
            <w:r w:rsidR="008E4103">
              <w:rPr>
                <w:rFonts w:ascii="Arial" w:eastAsia="Arial" w:hAnsi="Arial" w:cs="Arial"/>
                <w:color w:val="000000"/>
                <w:sz w:val="24"/>
              </w:rPr>
              <w:t>e</w:t>
            </w:r>
            <w:r>
              <w:rPr>
                <w:rFonts w:ascii="Arial" w:eastAsia="Arial" w:hAnsi="Arial" w:cs="Arial"/>
                <w:color w:val="000000"/>
                <w:sz w:val="24"/>
              </w:rPr>
              <w:t>m</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Zavádza postupy na podporu inkluzívneho, zdravého prostredia, ktoré je bez obťažovania a diskriminácie</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Podporuje a rešpektuje rozmanitosť ľudí a ich zručnosti</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Uznáva a reaguje na záležitosti</w:t>
            </w:r>
            <w:r w:rsidR="00BF0E8C">
              <w:rPr>
                <w:rFonts w:ascii="Arial" w:eastAsia="Arial" w:hAnsi="Arial" w:cs="Arial"/>
                <w:color w:val="000000"/>
                <w:sz w:val="24"/>
              </w:rPr>
              <w:t>,</w:t>
            </w:r>
            <w:r>
              <w:rPr>
                <w:rFonts w:ascii="Arial" w:eastAsia="Arial" w:hAnsi="Arial" w:cs="Arial"/>
                <w:color w:val="000000"/>
                <w:sz w:val="24"/>
              </w:rPr>
              <w:t xml:space="preserve"> súvisiace s</w:t>
            </w:r>
            <w:r w:rsidR="008E4103">
              <w:rPr>
                <w:rFonts w:ascii="Arial" w:eastAsia="Arial" w:hAnsi="Arial" w:cs="Arial"/>
                <w:color w:val="000000"/>
                <w:sz w:val="24"/>
              </w:rPr>
              <w:t xml:space="preserve"> rozvoj </w:t>
            </w:r>
            <w:r>
              <w:rPr>
                <w:rFonts w:ascii="Arial" w:eastAsia="Arial" w:hAnsi="Arial" w:cs="Arial"/>
                <w:color w:val="000000"/>
                <w:sz w:val="24"/>
              </w:rPr>
              <w:t>konkuren</w:t>
            </w:r>
            <w:r w:rsidR="008E4103">
              <w:rPr>
                <w:rFonts w:ascii="Arial" w:eastAsia="Arial" w:hAnsi="Arial" w:cs="Arial"/>
                <w:color w:val="000000"/>
                <w:sz w:val="24"/>
              </w:rPr>
              <w:t>cie</w:t>
            </w:r>
          </w:p>
          <w:p w:rsidR="008E4103" w:rsidRDefault="00CD1275" w:rsidP="008E4103">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Rozhoduje nestranne</w:t>
            </w:r>
            <w:r w:rsidR="008E4103">
              <w:rPr>
                <w:rFonts w:ascii="Arial" w:eastAsia="Arial" w:hAnsi="Arial" w:cs="Arial"/>
                <w:color w:val="000000"/>
                <w:sz w:val="24"/>
              </w:rPr>
              <w:t xml:space="preserve"> a</w:t>
            </w:r>
            <w:r>
              <w:rPr>
                <w:rFonts w:ascii="Arial" w:eastAsia="Arial" w:hAnsi="Arial" w:cs="Arial"/>
                <w:color w:val="000000"/>
                <w:sz w:val="24"/>
              </w:rPr>
              <w:t xml:space="preserve"> transparentne </w:t>
            </w:r>
          </w:p>
          <w:p w:rsidR="00F26C99" w:rsidRDefault="00CD1275" w:rsidP="008E4103">
            <w:pPr>
              <w:tabs>
                <w:tab w:val="left" w:pos="720"/>
              </w:tabs>
              <w:spacing w:after="0" w:line="240" w:lineRule="auto"/>
              <w:jc w:val="both"/>
            </w:pPr>
            <w:r>
              <w:rPr>
                <w:rFonts w:ascii="Cambria Math" w:eastAsia="Cambria Math" w:hAnsi="Cambria Math" w:cs="Cambria Math"/>
                <w:color w:val="000000"/>
                <w:sz w:val="24"/>
              </w:rPr>
              <w:t>⦁</w:t>
            </w:r>
            <w:r>
              <w:rPr>
                <w:rFonts w:ascii="Arial" w:eastAsia="Arial" w:hAnsi="Arial" w:cs="Arial"/>
                <w:color w:val="000000"/>
                <w:sz w:val="24"/>
              </w:rPr>
              <w:t>Zapája sa do sebareflexie a koná na základe poznatkov</w:t>
            </w:r>
          </w:p>
        </w:tc>
      </w:tr>
      <w:tr w:rsidR="00F26C99">
        <w:trPr>
          <w:jc w:val="center"/>
        </w:trPr>
        <w:tc>
          <w:tcPr>
            <w:tcW w:w="413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BF0E8C" w:rsidP="00CD1275">
            <w:pPr>
              <w:spacing w:after="0" w:line="240" w:lineRule="auto"/>
              <w:jc w:val="both"/>
            </w:pPr>
            <w:r>
              <w:rPr>
                <w:rFonts w:ascii="Arial" w:eastAsia="Arial" w:hAnsi="Arial" w:cs="Arial"/>
                <w:color w:val="000000"/>
                <w:sz w:val="24"/>
              </w:rPr>
              <w:t>Spolupracuje s partnermi</w:t>
            </w:r>
            <w:r w:rsidR="00CD1275">
              <w:rPr>
                <w:rFonts w:ascii="Arial" w:eastAsia="Arial" w:hAnsi="Arial" w:cs="Arial"/>
                <w:color w:val="000000"/>
                <w:sz w:val="24"/>
              </w:rPr>
              <w:t xml:space="preserve"> a stakeholdrami</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Buduje a živí efektívne a kolaboratívne siete a vzťahy</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Vyhľadáva a využíva príležitosti na zlepšenie výsledkov prostredníctvom partnerstiev</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Podporuje otvorenú, konštruktívnu diskusiu o rôznych perspektívach</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Povzbudzuje členov tímu riadenia súťaže, aby sa podieľali na spoločných iniciatívach</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Aktívne počúva, aby pochopil vplyv problémov a perspektív iných</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Implementuje a komunikuje stratégie, ktoré zlepšujú spoluprácu</w:t>
            </w:r>
          </w:p>
          <w:p w:rsidR="00F26C99" w:rsidRDefault="00CD1275" w:rsidP="00CD1275">
            <w:pPr>
              <w:tabs>
                <w:tab w:val="left" w:pos="720"/>
              </w:tabs>
              <w:spacing w:after="0" w:line="240" w:lineRule="auto"/>
              <w:jc w:val="both"/>
            </w:pPr>
            <w:r>
              <w:rPr>
                <w:rFonts w:ascii="Cambria Math" w:eastAsia="Cambria Math" w:hAnsi="Cambria Math" w:cs="Cambria Math"/>
                <w:color w:val="000000"/>
                <w:sz w:val="24"/>
              </w:rPr>
              <w:t>⦁</w:t>
            </w:r>
            <w:r>
              <w:rPr>
                <w:rFonts w:ascii="Arial" w:eastAsia="Arial" w:hAnsi="Arial" w:cs="Arial"/>
                <w:color w:val="000000"/>
                <w:sz w:val="24"/>
              </w:rPr>
              <w:t xml:space="preserve"> Uznáva prínos ostatných pri dosahovaní cieľov</w:t>
            </w:r>
          </w:p>
        </w:tc>
      </w:tr>
      <w:tr w:rsidR="00F26C99">
        <w:trPr>
          <w:jc w:val="center"/>
        </w:trPr>
        <w:tc>
          <w:tcPr>
            <w:tcW w:w="413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lastRenderedPageBreak/>
              <w:t>Podporuje inovácie a usmerňuje zmeny</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tabs>
                <w:tab w:val="left" w:pos="720"/>
              </w:tabs>
              <w:spacing w:after="0" w:line="240" w:lineRule="auto"/>
              <w:jc w:val="both"/>
              <w:rPr>
                <w:rFonts w:ascii="Arial" w:eastAsia="Arial" w:hAnsi="Arial" w:cs="Arial"/>
                <w:color w:val="000000"/>
                <w:sz w:val="24"/>
              </w:rPr>
            </w:pPr>
            <w:r>
              <w:rPr>
                <w:rFonts w:ascii="Arial" w:eastAsia="Arial" w:hAnsi="Arial" w:cs="Arial"/>
                <w:color w:val="000000"/>
                <w:sz w:val="24"/>
              </w:rPr>
              <w:t>Podporuje a uplatňuje správne postupy riadenia rizík</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Identifikuje príležitosti a prekážky inovácie</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Navrhuje kreatívne postupy a koncepty</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Povzbudzuje zamestnancov, aby vytvárali nové a inovatívne prístupy</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Nabáda konkurentov, aby pri riešení problémov skúmali nové perspektívy</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Hľadá podporu na umožnenie a povzbudenie inovácií</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Upravuje postupy tak, aby riešili ponaučenia získané po neúspechoch a chybách</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Realizuje plány, ktoré reagujú na zmeny smerovania a priorít</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Chápe vplyv zmien na </w:t>
            </w:r>
            <w:r w:rsidR="008E4103">
              <w:rPr>
                <w:rFonts w:ascii="Arial" w:eastAsia="Arial" w:hAnsi="Arial" w:cs="Arial"/>
                <w:color w:val="000000"/>
                <w:sz w:val="24"/>
              </w:rPr>
              <w:t>účastníkov</w:t>
            </w:r>
            <w:r>
              <w:rPr>
                <w:rFonts w:ascii="Arial" w:eastAsia="Arial" w:hAnsi="Arial" w:cs="Arial"/>
                <w:color w:val="000000"/>
                <w:sz w:val="24"/>
              </w:rPr>
              <w:t xml:space="preserve"> a prijíma vhodné opatrenia</w:t>
            </w:r>
          </w:p>
          <w:p w:rsidR="00F26C99" w:rsidRDefault="00CD1275" w:rsidP="00CD1275">
            <w:pPr>
              <w:tabs>
                <w:tab w:val="left" w:pos="720"/>
              </w:tabs>
              <w:spacing w:after="0" w:line="240" w:lineRule="auto"/>
              <w:jc w:val="both"/>
            </w:pPr>
            <w:r>
              <w:rPr>
                <w:rFonts w:ascii="Cambria Math" w:eastAsia="Cambria Math" w:hAnsi="Cambria Math" w:cs="Cambria Math"/>
                <w:color w:val="000000"/>
                <w:sz w:val="24"/>
              </w:rPr>
              <w:t>⦁</w:t>
            </w:r>
            <w:r>
              <w:rPr>
                <w:rFonts w:ascii="Arial" w:eastAsia="Arial" w:hAnsi="Arial" w:cs="Arial"/>
                <w:color w:val="000000"/>
                <w:sz w:val="24"/>
              </w:rPr>
              <w:t xml:space="preserve"> Preukazuje odolnosť, vyrovnanosť a pozitívny výhľad v prostredí neistoty a nejednoznačnosti</w:t>
            </w:r>
          </w:p>
        </w:tc>
      </w:tr>
      <w:tr w:rsidR="00F26C99">
        <w:trPr>
          <w:jc w:val="center"/>
        </w:trPr>
        <w:tc>
          <w:tcPr>
            <w:tcW w:w="413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Dosahuje výsledky</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Koordinuje a uprednostňuje pracovné činnosti tak, aby prispeli k cieľom a výsledkom</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Kvantifikuje, monitoruje a kontroluje zdroje a náklady</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Nastavuje a reviduje operačné plány tak, aby odrážali meniace sa priority alebo podmienky</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Informuje pri rozhodovaní so správnym pochopením kontextu, údajov a dôkazov</w:t>
            </w:r>
          </w:p>
          <w:p w:rsidR="00F26C99" w:rsidRDefault="00CD1275" w:rsidP="00CD1275">
            <w:pPr>
              <w:tabs>
                <w:tab w:val="left" w:pos="720"/>
              </w:tabs>
              <w:spacing w:after="0" w:line="240" w:lineRule="auto"/>
              <w:jc w:val="both"/>
              <w:rPr>
                <w:rFonts w:ascii="Arial" w:eastAsia="Arial" w:hAnsi="Arial" w:cs="Arial"/>
                <w:color w:val="000000"/>
                <w:sz w:val="24"/>
              </w:rPr>
            </w:pPr>
            <w:r>
              <w:rPr>
                <w:rFonts w:ascii="Cambria Math" w:eastAsia="Cambria Math" w:hAnsi="Cambria Math" w:cs="Cambria Math"/>
                <w:color w:val="000000"/>
                <w:sz w:val="24"/>
              </w:rPr>
              <w:t>⦁</w:t>
            </w:r>
            <w:r>
              <w:rPr>
                <w:rFonts w:ascii="Arial" w:eastAsia="Arial" w:hAnsi="Arial" w:cs="Arial"/>
                <w:color w:val="000000"/>
                <w:sz w:val="24"/>
              </w:rPr>
              <w:t xml:space="preserve"> Robí náročné rozhodnutia a koná vo vhodnej chvíli</w:t>
            </w:r>
          </w:p>
          <w:p w:rsidR="00F26C99" w:rsidRDefault="00CD1275" w:rsidP="00CD1275">
            <w:pPr>
              <w:tabs>
                <w:tab w:val="left" w:pos="720"/>
              </w:tabs>
              <w:spacing w:after="0" w:line="240" w:lineRule="auto"/>
              <w:jc w:val="both"/>
            </w:pPr>
            <w:r>
              <w:rPr>
                <w:rFonts w:ascii="Cambria Math" w:eastAsia="Cambria Math" w:hAnsi="Cambria Math" w:cs="Cambria Math"/>
                <w:color w:val="000000"/>
                <w:sz w:val="24"/>
              </w:rPr>
              <w:t>⦁</w:t>
            </w:r>
            <w:r>
              <w:rPr>
                <w:rFonts w:ascii="Arial" w:eastAsia="Arial" w:hAnsi="Arial" w:cs="Arial"/>
                <w:color w:val="000000"/>
                <w:sz w:val="24"/>
              </w:rPr>
              <w:t xml:space="preserve"> Preberá zodpovednosť a uznáva dopad a výsledok rozhodnutí</w:t>
            </w:r>
          </w:p>
        </w:tc>
      </w:tr>
      <w:tr w:rsidR="00F26C99">
        <w:trPr>
          <w:jc w:val="center"/>
        </w:trPr>
        <w:tc>
          <w:tcPr>
            <w:tcW w:w="9052" w:type="dxa"/>
            <w:gridSpan w:val="2"/>
            <w:tcBorders>
              <w:top w:val="single" w:sz="8" w:space="0" w:color="000000"/>
              <w:left w:val="single" w:sz="8" w:space="0" w:color="000000"/>
              <w:bottom w:val="single" w:sz="6" w:space="0" w:color="000000"/>
              <w:right w:val="single" w:sz="8" w:space="0" w:color="000000"/>
            </w:tcBorders>
            <w:shd w:val="clear" w:color="auto" w:fill="CFE2F3"/>
            <w:tcMar>
              <w:left w:w="100" w:type="dxa"/>
              <w:right w:w="100" w:type="dxa"/>
            </w:tcMar>
          </w:tcPr>
          <w:p w:rsidR="00F26C99" w:rsidRDefault="00CD1275" w:rsidP="00CD1275">
            <w:pPr>
              <w:spacing w:after="0" w:line="240" w:lineRule="auto"/>
              <w:jc w:val="both"/>
            </w:pPr>
            <w:r>
              <w:rPr>
                <w:rFonts w:ascii="Arial" w:eastAsia="Arial" w:hAnsi="Arial" w:cs="Arial"/>
                <w:b/>
                <w:color w:val="000000"/>
                <w:sz w:val="24"/>
              </w:rPr>
              <w:t>Požiadavky na zdravie, bezpečnosť a životné prostredie</w:t>
            </w:r>
          </w:p>
        </w:tc>
      </w:tr>
      <w:tr w:rsidR="00F26C99">
        <w:trPr>
          <w:jc w:val="center"/>
        </w:trPr>
        <w:tc>
          <w:tcPr>
            <w:tcW w:w="4137" w:type="dxa"/>
            <w:tcBorders>
              <w:top w:val="single" w:sz="6" w:space="0" w:color="000000"/>
              <w:left w:val="single" w:sz="6" w:space="0" w:color="000000"/>
              <w:bottom w:val="single" w:sz="6" w:space="0" w:color="000000"/>
              <w:right w:val="single" w:sz="8" w:space="0" w:color="000000"/>
            </w:tcBorders>
            <w:shd w:val="clear" w:color="000000" w:fill="FFFFFF"/>
            <w:tcMar>
              <w:left w:w="100" w:type="dxa"/>
              <w:right w:w="100" w:type="dxa"/>
            </w:tcMar>
          </w:tcPr>
          <w:p w:rsidR="00F26C99" w:rsidRDefault="00CD1275" w:rsidP="008E4103">
            <w:pPr>
              <w:spacing w:before="240" w:after="240" w:line="240" w:lineRule="auto"/>
              <w:jc w:val="both"/>
            </w:pPr>
            <w:r>
              <w:rPr>
                <w:rFonts w:ascii="Arial" w:eastAsia="Arial" w:hAnsi="Arial" w:cs="Arial"/>
                <w:color w:val="000000"/>
                <w:sz w:val="24"/>
              </w:rPr>
              <w:t>Vy</w:t>
            </w:r>
            <w:r w:rsidR="008E4103">
              <w:rPr>
                <w:rFonts w:ascii="Arial" w:eastAsia="Arial" w:hAnsi="Arial" w:cs="Arial"/>
                <w:color w:val="000000"/>
                <w:sz w:val="24"/>
              </w:rPr>
              <w:t>tvára vhodné podmienky pre z</w:t>
            </w:r>
            <w:r>
              <w:rPr>
                <w:rFonts w:ascii="Arial" w:eastAsia="Arial" w:hAnsi="Arial" w:cs="Arial"/>
                <w:color w:val="000000"/>
                <w:sz w:val="24"/>
              </w:rPr>
              <w:t>dravi</w:t>
            </w:r>
            <w:r w:rsidR="008E4103">
              <w:rPr>
                <w:rFonts w:ascii="Arial" w:eastAsia="Arial" w:hAnsi="Arial" w:cs="Arial"/>
                <w:color w:val="000000"/>
                <w:sz w:val="24"/>
              </w:rPr>
              <w:t>e</w:t>
            </w:r>
            <w:r>
              <w:rPr>
                <w:rFonts w:ascii="Arial" w:eastAsia="Arial" w:hAnsi="Arial" w:cs="Arial"/>
                <w:color w:val="000000"/>
                <w:sz w:val="24"/>
              </w:rPr>
              <w:t>, bezpečnos</w:t>
            </w:r>
            <w:r w:rsidR="008E4103">
              <w:rPr>
                <w:rFonts w:ascii="Arial" w:eastAsia="Arial" w:hAnsi="Arial" w:cs="Arial"/>
                <w:color w:val="000000"/>
                <w:sz w:val="24"/>
              </w:rPr>
              <w:t>ť</w:t>
            </w:r>
            <w:r>
              <w:rPr>
                <w:rFonts w:ascii="Arial" w:eastAsia="Arial" w:hAnsi="Arial" w:cs="Arial"/>
                <w:color w:val="000000"/>
                <w:sz w:val="24"/>
              </w:rPr>
              <w:t xml:space="preserve"> a životné prostredi</w:t>
            </w:r>
            <w:r w:rsidR="008E4103">
              <w:rPr>
                <w:rFonts w:ascii="Arial" w:eastAsia="Arial" w:hAnsi="Arial" w:cs="Arial"/>
                <w:color w:val="000000"/>
                <w:sz w:val="24"/>
              </w:rPr>
              <w:t>e</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Pr="008E4103" w:rsidRDefault="00CD1275" w:rsidP="00CD1275">
            <w:pPr>
              <w:numPr>
                <w:ilvl w:val="0"/>
                <w:numId w:val="2"/>
              </w:numPr>
              <w:tabs>
                <w:tab w:val="left" w:pos="720"/>
              </w:tabs>
              <w:spacing w:after="0" w:line="240" w:lineRule="auto"/>
              <w:ind w:left="425" w:hanging="360"/>
              <w:jc w:val="both"/>
              <w:rPr>
                <w:rFonts w:ascii="Arial" w:eastAsia="Arial" w:hAnsi="Arial" w:cs="Arial"/>
                <w:color w:val="000000"/>
                <w:sz w:val="24"/>
              </w:rPr>
            </w:pPr>
            <w:r>
              <w:rPr>
                <w:rFonts w:ascii="Arial" w:eastAsia="Arial" w:hAnsi="Arial" w:cs="Arial"/>
                <w:color w:val="000000"/>
                <w:sz w:val="24"/>
              </w:rPr>
              <w:t>Tímy riadenia súťaží a koordinátori súťaží zručností sú zodpovední za plánovanie a priebeh súťaží zručností v súlade s</w:t>
            </w:r>
            <w:r w:rsidR="008E4103">
              <w:rPr>
                <w:rFonts w:ascii="Arial" w:eastAsia="Arial" w:hAnsi="Arial" w:cs="Arial"/>
                <w:color w:val="000000"/>
                <w:sz w:val="24"/>
              </w:rPr>
              <w:t xml:space="preserve"> </w:t>
            </w:r>
            <w:r w:rsidRPr="008E4103">
              <w:rPr>
                <w:rFonts w:ascii="Arial" w:eastAsia="Arial" w:hAnsi="Arial" w:cs="Arial"/>
                <w:color w:val="000000"/>
                <w:sz w:val="24"/>
              </w:rPr>
              <w:t>predpismi hostiteľskej krajiny/regiónu</w:t>
            </w:r>
            <w:r w:rsidR="008E4103">
              <w:rPr>
                <w:rFonts w:ascii="Arial" w:eastAsia="Arial" w:hAnsi="Arial" w:cs="Arial"/>
                <w:color w:val="000000"/>
                <w:sz w:val="24"/>
              </w:rPr>
              <w:t xml:space="preserve"> </w:t>
            </w:r>
            <w:r w:rsidR="008E4103" w:rsidRPr="008E4103">
              <w:rPr>
                <w:rFonts w:ascii="Arial" w:eastAsia="Arial" w:hAnsi="Arial" w:cs="Arial"/>
                <w:color w:val="000000"/>
                <w:sz w:val="24"/>
              </w:rPr>
              <w:t>p</w:t>
            </w:r>
            <w:r w:rsidRPr="008E4103">
              <w:rPr>
                <w:rFonts w:ascii="Arial" w:eastAsia="Arial" w:hAnsi="Arial" w:cs="Arial"/>
                <w:color w:val="000000"/>
                <w:sz w:val="24"/>
              </w:rPr>
              <w:t>olitikou a predpismi WorldSkills pre zdravie, bezpečnosť a životné prostredie</w:t>
            </w:r>
          </w:p>
          <w:p w:rsidR="00F26C99" w:rsidRDefault="00CD1275" w:rsidP="00CD1275">
            <w:pPr>
              <w:tabs>
                <w:tab w:val="left" w:pos="720"/>
              </w:tabs>
              <w:spacing w:after="0" w:line="240" w:lineRule="auto"/>
              <w:jc w:val="both"/>
            </w:pPr>
            <w:r>
              <w:rPr>
                <w:rFonts w:ascii="Cambria Math" w:eastAsia="Cambria Math" w:hAnsi="Cambria Math" w:cs="Cambria Math"/>
                <w:color w:val="000000"/>
                <w:sz w:val="24"/>
              </w:rPr>
              <w:t>⦁</w:t>
            </w:r>
            <w:r>
              <w:rPr>
                <w:rFonts w:ascii="Arial" w:eastAsia="Arial" w:hAnsi="Arial" w:cs="Arial"/>
                <w:color w:val="000000"/>
                <w:sz w:val="24"/>
              </w:rPr>
              <w:t xml:space="preserve"> špecifickými požiadavkami na zručnosti v technickom popise</w:t>
            </w:r>
            <w:r w:rsidR="008E4103">
              <w:rPr>
                <w:rFonts w:ascii="Arial" w:eastAsia="Arial" w:hAnsi="Arial" w:cs="Arial"/>
                <w:color w:val="000000"/>
                <w:sz w:val="24"/>
              </w:rPr>
              <w:t>.</w:t>
            </w:r>
          </w:p>
        </w:tc>
      </w:tr>
      <w:tr w:rsidR="00F26C99">
        <w:trPr>
          <w:jc w:val="center"/>
        </w:trPr>
        <w:tc>
          <w:tcPr>
            <w:tcW w:w="4137" w:type="dxa"/>
            <w:tcBorders>
              <w:top w:val="single" w:sz="6" w:space="0" w:color="000000"/>
              <w:left w:val="single" w:sz="6" w:space="0" w:color="000000"/>
              <w:bottom w:val="single" w:sz="6" w:space="0" w:color="000000"/>
              <w:right w:val="single" w:sz="8" w:space="0" w:color="000000"/>
            </w:tcBorders>
            <w:shd w:val="clear" w:color="000000" w:fill="FFFFFF"/>
            <w:tcMar>
              <w:left w:w="100" w:type="dxa"/>
              <w:right w:w="100" w:type="dxa"/>
            </w:tcMar>
          </w:tcPr>
          <w:p w:rsidR="00F26C99" w:rsidRDefault="00CD1275" w:rsidP="00CD1275">
            <w:pPr>
              <w:spacing w:before="240" w:after="240" w:line="240" w:lineRule="auto"/>
              <w:jc w:val="both"/>
            </w:pPr>
            <w:r>
              <w:rPr>
                <w:rFonts w:ascii="Arial" w:eastAsia="Arial" w:hAnsi="Arial" w:cs="Arial"/>
                <w:color w:val="000000"/>
                <w:sz w:val="24"/>
              </w:rPr>
              <w:t>Pozná núdzové postupy pre evakuáciu, lekársku starostlivosť, požiare a</w:t>
            </w:r>
            <w:r w:rsidR="008E4103">
              <w:rPr>
                <w:rFonts w:ascii="Arial" w:eastAsia="Arial" w:hAnsi="Arial" w:cs="Arial"/>
                <w:color w:val="000000"/>
                <w:sz w:val="24"/>
              </w:rPr>
              <w:t> </w:t>
            </w:r>
            <w:r>
              <w:rPr>
                <w:rFonts w:ascii="Arial" w:eastAsia="Arial" w:hAnsi="Arial" w:cs="Arial"/>
                <w:color w:val="000000"/>
                <w:sz w:val="24"/>
              </w:rPr>
              <w:t>úniky</w:t>
            </w:r>
            <w:r w:rsidR="008E4103">
              <w:rPr>
                <w:rFonts w:ascii="Arial" w:eastAsia="Arial" w:hAnsi="Arial" w:cs="Arial"/>
                <w:color w:val="000000"/>
                <w:sz w:val="24"/>
              </w:rPr>
              <w:t xml:space="preserve"> </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Pozná núdzové postupy a vie ich použiť.</w:t>
            </w:r>
          </w:p>
        </w:tc>
      </w:tr>
      <w:tr w:rsidR="00F26C99">
        <w:trPr>
          <w:jc w:val="center"/>
        </w:trPr>
        <w:tc>
          <w:tcPr>
            <w:tcW w:w="4137" w:type="dxa"/>
            <w:tcBorders>
              <w:top w:val="single" w:sz="6" w:space="0" w:color="000000"/>
              <w:left w:val="single" w:sz="6" w:space="0" w:color="000000"/>
              <w:bottom w:val="single" w:sz="6" w:space="0" w:color="000000"/>
              <w:right w:val="single" w:sz="8" w:space="0" w:color="000000"/>
            </w:tcBorders>
            <w:shd w:val="clear" w:color="000000" w:fill="FFFFFF"/>
            <w:tcMar>
              <w:left w:w="100" w:type="dxa"/>
              <w:right w:w="100" w:type="dxa"/>
            </w:tcMar>
          </w:tcPr>
          <w:p w:rsidR="00F26C99" w:rsidRDefault="00CD1275" w:rsidP="00CD1275">
            <w:pPr>
              <w:spacing w:before="240" w:after="240" w:line="240" w:lineRule="auto"/>
              <w:jc w:val="both"/>
            </w:pPr>
            <w:r>
              <w:rPr>
                <w:rFonts w:ascii="Arial" w:eastAsia="Arial" w:hAnsi="Arial" w:cs="Arial"/>
                <w:color w:val="000000"/>
                <w:sz w:val="24"/>
              </w:rPr>
              <w:lastRenderedPageBreak/>
              <w:t>Zabezpečuje, aby tím manažmentu súťaže a súťažiaci dostali informácie a školenia o zdraví, bezpečnosti a životnom prostredí</w:t>
            </w:r>
            <w:r w:rsidR="008E4103">
              <w:rPr>
                <w:rFonts w:ascii="Arial" w:eastAsia="Arial" w:hAnsi="Arial" w:cs="Arial"/>
                <w:color w:val="000000"/>
                <w:sz w:val="24"/>
              </w:rPr>
              <w:t>.</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Poskytujú sa informácie a školenia týkajúce sa zdravia, bezpečnosti a životného prostredia.</w:t>
            </w:r>
          </w:p>
        </w:tc>
      </w:tr>
      <w:tr w:rsidR="00F26C99">
        <w:trPr>
          <w:jc w:val="center"/>
        </w:trPr>
        <w:tc>
          <w:tcPr>
            <w:tcW w:w="4137" w:type="dxa"/>
            <w:tcBorders>
              <w:top w:val="single" w:sz="6" w:space="0" w:color="000000"/>
              <w:left w:val="single" w:sz="6" w:space="0" w:color="000000"/>
              <w:bottom w:val="single" w:sz="6" w:space="0" w:color="000000"/>
              <w:right w:val="single" w:sz="8" w:space="0" w:color="000000"/>
            </w:tcBorders>
            <w:shd w:val="clear" w:color="000000" w:fill="FFFFFF"/>
            <w:tcMar>
              <w:left w:w="100" w:type="dxa"/>
              <w:right w:w="100" w:type="dxa"/>
            </w:tcMar>
          </w:tcPr>
          <w:p w:rsidR="00F26C99" w:rsidRDefault="00CD1275" w:rsidP="00CD1275">
            <w:pPr>
              <w:spacing w:before="240" w:after="240" w:line="240" w:lineRule="auto"/>
              <w:jc w:val="both"/>
            </w:pPr>
            <w:r>
              <w:rPr>
                <w:rFonts w:ascii="Arial" w:eastAsia="Arial" w:hAnsi="Arial" w:cs="Arial"/>
                <w:color w:val="000000"/>
                <w:sz w:val="24"/>
              </w:rPr>
              <w:t>Zabezpečuje, aby tím manažmentu súťaže a súťažiaci podpísali dohodu o zdraví, bezpečnosti a životnom prostredí</w:t>
            </w:r>
            <w:r w:rsidR="008E4103">
              <w:rPr>
                <w:rFonts w:ascii="Arial" w:eastAsia="Arial" w:hAnsi="Arial" w:cs="Arial"/>
                <w:color w:val="000000"/>
                <w:sz w:val="24"/>
              </w:rPr>
              <w:t>.</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Dohoda o zdraví, bezpečnosti a životnom prostredí je podpísaná.</w:t>
            </w:r>
          </w:p>
          <w:p w:rsidR="00F26C99" w:rsidRDefault="00F26C99" w:rsidP="00CD1275">
            <w:pPr>
              <w:spacing w:after="0" w:line="240" w:lineRule="auto"/>
              <w:jc w:val="both"/>
              <w:rPr>
                <w:rFonts w:ascii="Times New Roman" w:eastAsia="Times New Roman" w:hAnsi="Times New Roman" w:cs="Times New Roman"/>
                <w:sz w:val="24"/>
              </w:rPr>
            </w:pPr>
          </w:p>
          <w:p w:rsidR="00F26C99" w:rsidRDefault="00F26C99" w:rsidP="00CD1275">
            <w:pPr>
              <w:spacing w:after="0" w:line="240" w:lineRule="auto"/>
              <w:jc w:val="both"/>
            </w:pPr>
          </w:p>
        </w:tc>
      </w:tr>
      <w:tr w:rsidR="00F26C99">
        <w:trPr>
          <w:jc w:val="center"/>
        </w:trPr>
        <w:tc>
          <w:tcPr>
            <w:tcW w:w="9052" w:type="dxa"/>
            <w:gridSpan w:val="2"/>
            <w:tcBorders>
              <w:top w:val="single" w:sz="6" w:space="0" w:color="000000"/>
              <w:left w:val="single" w:sz="8" w:space="0" w:color="000000"/>
              <w:bottom w:val="single" w:sz="8" w:space="0" w:color="000000"/>
              <w:right w:val="single" w:sz="8" w:space="0" w:color="000000"/>
            </w:tcBorders>
            <w:shd w:val="clear" w:color="auto" w:fill="CFE2F3"/>
            <w:tcMar>
              <w:left w:w="100" w:type="dxa"/>
              <w:right w:w="100" w:type="dxa"/>
            </w:tcMar>
          </w:tcPr>
          <w:p w:rsidR="00F26C99" w:rsidRDefault="00CD1275" w:rsidP="008E4103">
            <w:pPr>
              <w:spacing w:after="0" w:line="240" w:lineRule="auto"/>
              <w:jc w:val="both"/>
            </w:pPr>
            <w:r>
              <w:rPr>
                <w:rFonts w:ascii="Arial" w:eastAsia="Arial" w:hAnsi="Arial" w:cs="Arial"/>
                <w:b/>
                <w:color w:val="000000"/>
                <w:sz w:val="24"/>
              </w:rPr>
              <w:t>Infraštruktúra a organizácia workshopov</w:t>
            </w:r>
            <w:r w:rsidR="008E4103">
              <w:rPr>
                <w:rFonts w:ascii="Arial" w:eastAsia="Arial" w:hAnsi="Arial" w:cs="Arial"/>
                <w:b/>
                <w:color w:val="000000"/>
                <w:sz w:val="24"/>
              </w:rPr>
              <w:t>/súťaží</w:t>
            </w:r>
          </w:p>
        </w:tc>
      </w:tr>
      <w:tr w:rsidR="00F26C99">
        <w:trPr>
          <w:jc w:val="center"/>
        </w:trPr>
        <w:tc>
          <w:tcPr>
            <w:tcW w:w="413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Koordinátor súťaže zručností poskytuje optimálne vybavenie a infraštruktúru pre súťaž zručností</w:t>
            </w:r>
            <w:r w:rsidR="008E4103">
              <w:rPr>
                <w:rFonts w:ascii="Arial" w:eastAsia="Arial" w:hAnsi="Arial" w:cs="Arial"/>
                <w:color w:val="000000"/>
                <w:sz w:val="24"/>
              </w:rPr>
              <w:t>.</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Zodpovedá za poskytovanie  miesta konania súťaže a workshopov, ktoré sú vhodné na daný účel</w:t>
            </w:r>
            <w:r w:rsidR="008E4103">
              <w:rPr>
                <w:rFonts w:ascii="Arial" w:eastAsia="Arial" w:hAnsi="Arial" w:cs="Arial"/>
                <w:color w:val="000000"/>
                <w:sz w:val="24"/>
              </w:rPr>
              <w:t>.</w:t>
            </w:r>
          </w:p>
        </w:tc>
      </w:tr>
      <w:tr w:rsidR="00F26C99">
        <w:trPr>
          <w:jc w:val="center"/>
        </w:trPr>
        <w:tc>
          <w:tcPr>
            <w:tcW w:w="4137" w:type="dxa"/>
            <w:tcBorders>
              <w:top w:val="single" w:sz="8" w:space="0" w:color="000000"/>
              <w:left w:val="single" w:sz="8" w:space="0" w:color="000000"/>
              <w:bottom w:val="single" w:sz="6"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Poskytuje vhodný  priestor workshopov a vybavenie pre súťaž zručností</w:t>
            </w:r>
            <w:r w:rsidR="008E4103">
              <w:rPr>
                <w:rFonts w:ascii="Arial" w:eastAsia="Arial" w:hAnsi="Arial" w:cs="Arial"/>
                <w:color w:val="000000"/>
                <w:sz w:val="24"/>
              </w:rPr>
              <w:t>.</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A26C98" w:rsidP="008E4103">
            <w:pPr>
              <w:spacing w:before="240" w:after="240" w:line="240" w:lineRule="auto"/>
              <w:jc w:val="both"/>
            </w:pPr>
            <w:r>
              <w:rPr>
                <w:rFonts w:ascii="Arial" w:eastAsia="Arial" w:hAnsi="Arial" w:cs="Arial"/>
                <w:color w:val="000000"/>
                <w:sz w:val="24"/>
              </w:rPr>
              <w:t>J</w:t>
            </w:r>
            <w:r w:rsidR="00CD1275">
              <w:rPr>
                <w:rFonts w:ascii="Arial" w:eastAsia="Arial" w:hAnsi="Arial" w:cs="Arial"/>
                <w:color w:val="000000"/>
                <w:sz w:val="24"/>
              </w:rPr>
              <w:t>e zodpovedný za poskytovanie priestoru workshopu</w:t>
            </w:r>
            <w:r w:rsidR="008E4103">
              <w:rPr>
                <w:rFonts w:ascii="Arial" w:eastAsia="Arial" w:hAnsi="Arial" w:cs="Arial"/>
                <w:color w:val="000000"/>
                <w:sz w:val="24"/>
              </w:rPr>
              <w:t>/súťaže,</w:t>
            </w:r>
            <w:r w:rsidR="00CD1275">
              <w:rPr>
                <w:rFonts w:ascii="Arial" w:eastAsia="Arial" w:hAnsi="Arial" w:cs="Arial"/>
                <w:color w:val="000000"/>
                <w:sz w:val="24"/>
              </w:rPr>
              <w:t xml:space="preserve"> ktorý je vhodný na daný účel a vybavenia pre danú zručnosť v súlade s jej technickým popisom a zoznamom infraštruktúry.</w:t>
            </w:r>
          </w:p>
        </w:tc>
      </w:tr>
      <w:tr w:rsidR="00F26C99">
        <w:trPr>
          <w:jc w:val="center"/>
        </w:trPr>
        <w:tc>
          <w:tcPr>
            <w:tcW w:w="4137"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F26C99" w:rsidRDefault="00CD1275" w:rsidP="00CD1275">
            <w:pPr>
              <w:spacing w:before="240" w:after="240" w:line="240" w:lineRule="auto"/>
              <w:jc w:val="both"/>
            </w:pPr>
            <w:r>
              <w:rPr>
                <w:rFonts w:ascii="Arial" w:eastAsia="Arial" w:hAnsi="Arial" w:cs="Arial"/>
                <w:color w:val="000000"/>
                <w:sz w:val="24"/>
              </w:rPr>
              <w:t>Dodáva riadiacemu tímu súťaže a súťažiacim podrobné informácie o tom, čo bolo zabezpečené podľa zoznamu infraštruktúry, týkajúce sa presných strojov, zariadení a nástrojov, ktoré sa budú používať</w:t>
            </w:r>
            <w:r w:rsidR="008E4103">
              <w:rPr>
                <w:rFonts w:ascii="Arial" w:eastAsia="Arial" w:hAnsi="Arial" w:cs="Arial"/>
                <w:color w:val="000000"/>
                <w:sz w:val="24"/>
              </w:rPr>
              <w:t>.</w:t>
            </w:r>
          </w:p>
        </w:tc>
        <w:tc>
          <w:tcPr>
            <w:tcW w:w="4915"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before="240" w:after="240" w:line="240" w:lineRule="auto"/>
              <w:jc w:val="both"/>
            </w:pPr>
            <w:r>
              <w:rPr>
                <w:rFonts w:ascii="Arial" w:eastAsia="Arial" w:hAnsi="Arial" w:cs="Arial"/>
                <w:color w:val="000000"/>
                <w:sz w:val="24"/>
              </w:rPr>
              <w:t>Zabezpečuje, aby zariadenia a nástroje zo zoznamu infraštruktúry fungovali správne.</w:t>
            </w:r>
          </w:p>
        </w:tc>
      </w:tr>
      <w:tr w:rsidR="00F26C99" w:rsidTr="00D13EDA">
        <w:trPr>
          <w:jc w:val="center"/>
        </w:trPr>
        <w:tc>
          <w:tcPr>
            <w:tcW w:w="9052" w:type="dxa"/>
            <w:gridSpan w:val="2"/>
            <w:tcBorders>
              <w:top w:val="single" w:sz="6" w:space="0" w:color="000000"/>
              <w:left w:val="single" w:sz="6" w:space="0" w:color="000000"/>
              <w:bottom w:val="single" w:sz="6" w:space="0" w:color="000000"/>
              <w:right w:val="single" w:sz="6" w:space="0" w:color="000000"/>
            </w:tcBorders>
            <w:shd w:val="clear" w:color="auto" w:fill="DEEAF6" w:themeFill="accent1" w:themeFillTint="33"/>
            <w:tcMar>
              <w:left w:w="100" w:type="dxa"/>
              <w:right w:w="100" w:type="dxa"/>
            </w:tcMar>
          </w:tcPr>
          <w:p w:rsidR="00F26C99" w:rsidRDefault="00CD1275" w:rsidP="00CD1275">
            <w:pPr>
              <w:spacing w:before="240" w:after="240" w:line="240" w:lineRule="auto"/>
              <w:jc w:val="both"/>
            </w:pPr>
            <w:r>
              <w:rPr>
                <w:rFonts w:ascii="Arial" w:eastAsia="Arial" w:hAnsi="Arial" w:cs="Arial"/>
                <w:b/>
                <w:color w:val="000000"/>
                <w:sz w:val="24"/>
              </w:rPr>
              <w:t>Medaily a ocenenia</w:t>
            </w:r>
          </w:p>
        </w:tc>
      </w:tr>
      <w:tr w:rsidR="00F26C99">
        <w:trPr>
          <w:jc w:val="center"/>
        </w:trPr>
        <w:tc>
          <w:tcPr>
            <w:tcW w:w="4137" w:type="dxa"/>
            <w:tcBorders>
              <w:top w:val="single" w:sz="6" w:space="0" w:color="000000"/>
              <w:left w:val="single" w:sz="6" w:space="0" w:color="000000"/>
              <w:bottom w:val="single" w:sz="6" w:space="0" w:color="000000"/>
              <w:right w:val="single" w:sz="8" w:space="0" w:color="000000"/>
            </w:tcBorders>
            <w:shd w:val="clear" w:color="000000" w:fill="FFFFFF"/>
            <w:tcMar>
              <w:left w:w="100" w:type="dxa"/>
              <w:right w:w="100" w:type="dxa"/>
            </w:tcMar>
          </w:tcPr>
          <w:p w:rsidR="00F26C99" w:rsidRDefault="00CD1275" w:rsidP="00CD1275">
            <w:pPr>
              <w:spacing w:before="240" w:after="240" w:line="240" w:lineRule="auto"/>
              <w:jc w:val="both"/>
            </w:pPr>
            <w:r>
              <w:rPr>
                <w:rFonts w:ascii="Arial" w:eastAsia="Arial" w:hAnsi="Arial" w:cs="Arial"/>
                <w:color w:val="000000"/>
                <w:sz w:val="24"/>
              </w:rPr>
              <w:t>Ocenenia- medaily</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Zlatú, striebornú a bronzovú medailu získajú súťažiaci, ktorí sa umiestnia na prvom, druhom a treťom mieste. Prvý umiestnený súťažiaci v súťaži zručností môže používať titul „Najlepší z najlepších“.</w:t>
            </w:r>
          </w:p>
        </w:tc>
      </w:tr>
      <w:tr w:rsidR="00F26C99">
        <w:trPr>
          <w:jc w:val="center"/>
        </w:trPr>
        <w:tc>
          <w:tcPr>
            <w:tcW w:w="4137" w:type="dxa"/>
            <w:tcBorders>
              <w:top w:val="single" w:sz="6" w:space="0" w:color="000000"/>
              <w:left w:val="single" w:sz="6" w:space="0" w:color="000000"/>
              <w:bottom w:val="single" w:sz="6" w:space="0" w:color="000000"/>
              <w:right w:val="single" w:sz="8" w:space="0" w:color="000000"/>
            </w:tcBorders>
            <w:shd w:val="clear" w:color="000000" w:fill="FFFFFF"/>
            <w:tcMar>
              <w:left w:w="100" w:type="dxa"/>
              <w:right w:w="100" w:type="dxa"/>
            </w:tcMar>
          </w:tcPr>
          <w:p w:rsidR="00F26C99" w:rsidRDefault="00CD1275" w:rsidP="00CD1275">
            <w:pPr>
              <w:spacing w:before="240" w:after="240" w:line="240" w:lineRule="auto"/>
              <w:jc w:val="both"/>
              <w:rPr>
                <w:rFonts w:ascii="Times New Roman" w:eastAsia="Times New Roman" w:hAnsi="Times New Roman" w:cs="Times New Roman"/>
                <w:sz w:val="24"/>
              </w:rPr>
            </w:pPr>
            <w:r>
              <w:rPr>
                <w:rFonts w:ascii="Arial" w:eastAsia="Arial" w:hAnsi="Arial" w:cs="Arial"/>
                <w:color w:val="000000"/>
                <w:sz w:val="24"/>
              </w:rPr>
              <w:t>Ocenenia- Certifikáty o účasti</w:t>
            </w:r>
          </w:p>
          <w:p w:rsidR="00F26C99" w:rsidRDefault="00F26C99" w:rsidP="00CD1275">
            <w:pPr>
              <w:spacing w:after="0" w:line="240" w:lineRule="auto"/>
              <w:jc w:val="both"/>
            </w:pP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Každý súťažiaci, ktorý nezíska medailu</w:t>
            </w:r>
            <w:r w:rsidR="00A26C98">
              <w:rPr>
                <w:rFonts w:ascii="Arial" w:eastAsia="Arial" w:hAnsi="Arial" w:cs="Arial"/>
                <w:color w:val="000000"/>
                <w:sz w:val="24"/>
              </w:rPr>
              <w:t>,</w:t>
            </w:r>
            <w:r>
              <w:rPr>
                <w:rFonts w:ascii="Arial" w:eastAsia="Arial" w:hAnsi="Arial" w:cs="Arial"/>
                <w:color w:val="000000"/>
                <w:sz w:val="24"/>
              </w:rPr>
              <w:t xml:space="preserve"> alebo špeciálne ocenenie, dostane certifikát o účasti.</w:t>
            </w:r>
          </w:p>
        </w:tc>
      </w:tr>
      <w:tr w:rsidR="00F26C99">
        <w:trPr>
          <w:jc w:val="center"/>
        </w:trPr>
        <w:tc>
          <w:tcPr>
            <w:tcW w:w="9052" w:type="dxa"/>
            <w:gridSpan w:val="2"/>
            <w:tcBorders>
              <w:top w:val="single" w:sz="6" w:space="0" w:color="000000"/>
              <w:left w:val="single" w:sz="8" w:space="0" w:color="000000"/>
              <w:bottom w:val="single" w:sz="6" w:space="0" w:color="000000"/>
              <w:right w:val="single" w:sz="8" w:space="0" w:color="000000"/>
            </w:tcBorders>
            <w:shd w:val="clear" w:color="auto" w:fill="CFE2F3"/>
            <w:tcMar>
              <w:left w:w="100" w:type="dxa"/>
              <w:right w:w="100" w:type="dxa"/>
            </w:tcMar>
          </w:tcPr>
          <w:p w:rsidR="00F26C99" w:rsidRDefault="00CD1275" w:rsidP="00CD1275">
            <w:pPr>
              <w:spacing w:after="0" w:line="240" w:lineRule="auto"/>
              <w:jc w:val="both"/>
            </w:pPr>
            <w:r>
              <w:rPr>
                <w:rFonts w:ascii="Arial" w:eastAsia="Arial" w:hAnsi="Arial" w:cs="Arial"/>
                <w:b/>
                <w:color w:val="000000"/>
                <w:sz w:val="24"/>
              </w:rPr>
              <w:t>Pred súťažou</w:t>
            </w:r>
          </w:p>
        </w:tc>
      </w:tr>
      <w:tr w:rsidR="00F26C99">
        <w:trPr>
          <w:jc w:val="center"/>
        </w:trPr>
        <w:tc>
          <w:tcPr>
            <w:tcW w:w="4137"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F26C99" w:rsidRDefault="00CD1275" w:rsidP="00CD1275">
            <w:pPr>
              <w:spacing w:before="240" w:after="240" w:line="240" w:lineRule="auto"/>
              <w:jc w:val="both"/>
              <w:rPr>
                <w:rFonts w:ascii="Times New Roman" w:eastAsia="Times New Roman" w:hAnsi="Times New Roman" w:cs="Times New Roman"/>
                <w:sz w:val="24"/>
              </w:rPr>
            </w:pPr>
            <w:r>
              <w:rPr>
                <w:rFonts w:ascii="Arial" w:eastAsia="Arial" w:hAnsi="Arial" w:cs="Arial"/>
                <w:color w:val="000000"/>
                <w:sz w:val="24"/>
              </w:rPr>
              <w:t>Získa certifikát projektu SkillsComp na prácu koordinátora súťaže zručností</w:t>
            </w:r>
          </w:p>
          <w:p w:rsidR="00F26C99" w:rsidRDefault="00F26C99" w:rsidP="00CD1275">
            <w:pPr>
              <w:spacing w:after="0" w:line="240" w:lineRule="auto"/>
              <w:jc w:val="both"/>
            </w:pPr>
          </w:p>
        </w:tc>
        <w:tc>
          <w:tcPr>
            <w:tcW w:w="4915"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F26C99" w:rsidRPr="00D13EDA" w:rsidRDefault="00CD1275" w:rsidP="00CD1275">
            <w:pPr>
              <w:spacing w:after="0" w:line="240" w:lineRule="auto"/>
              <w:jc w:val="both"/>
              <w:rPr>
                <w:rFonts w:ascii="Arial" w:eastAsia="Arial" w:hAnsi="Arial" w:cs="Arial"/>
                <w:color w:val="000000"/>
                <w:sz w:val="24"/>
              </w:rPr>
            </w:pPr>
            <w:r>
              <w:rPr>
                <w:rFonts w:ascii="Arial" w:eastAsia="Arial" w:hAnsi="Arial" w:cs="Arial"/>
                <w:color w:val="000000"/>
                <w:sz w:val="24"/>
              </w:rPr>
              <w:t>Dokument splnomocňuje koordinátora súťaže zručností</w:t>
            </w:r>
            <w:r w:rsidR="00D13EDA">
              <w:rPr>
                <w:rFonts w:ascii="Arial" w:eastAsia="Arial" w:hAnsi="Arial" w:cs="Arial"/>
                <w:color w:val="000000"/>
                <w:sz w:val="24"/>
              </w:rPr>
              <w:t xml:space="preserve"> </w:t>
            </w:r>
            <w:r>
              <w:rPr>
                <w:rFonts w:ascii="Arial" w:eastAsia="Arial" w:hAnsi="Arial" w:cs="Arial"/>
                <w:color w:val="000000"/>
                <w:sz w:val="24"/>
              </w:rPr>
              <w:t>organizovať miestne/regionálne súťaže zručností.</w:t>
            </w:r>
          </w:p>
        </w:tc>
      </w:tr>
      <w:tr w:rsidR="00F26C99">
        <w:trPr>
          <w:jc w:val="center"/>
        </w:trPr>
        <w:tc>
          <w:tcPr>
            <w:tcW w:w="4137"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F26C99" w:rsidRDefault="00CD1275" w:rsidP="00CD1275">
            <w:pPr>
              <w:spacing w:before="240" w:after="240" w:line="240" w:lineRule="auto"/>
              <w:jc w:val="both"/>
            </w:pPr>
            <w:r>
              <w:rPr>
                <w:rFonts w:ascii="Arial" w:eastAsia="Arial" w:hAnsi="Arial" w:cs="Arial"/>
                <w:color w:val="000000"/>
                <w:sz w:val="24"/>
              </w:rPr>
              <w:lastRenderedPageBreak/>
              <w:t>Vytvára kalendár súťaže zručností a tvorí tím riadenia súťaže</w:t>
            </w:r>
            <w:r w:rsidR="005A72DB">
              <w:rPr>
                <w:rFonts w:ascii="Arial" w:eastAsia="Arial" w:hAnsi="Arial" w:cs="Arial"/>
                <w:color w:val="000000"/>
                <w:sz w:val="24"/>
              </w:rPr>
              <w:t>.</w:t>
            </w:r>
          </w:p>
        </w:tc>
        <w:tc>
          <w:tcPr>
            <w:tcW w:w="4915"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Koordinátor súťaže zručností pripraví celkový program súťaže, ktorý zahŕňa zabezpečenie ubytovania a stravovania pre všetkých účastníkov. Najmä presné postupy otváracieho a záverečného ceremoniálu súťaže zručností.</w:t>
            </w:r>
          </w:p>
        </w:tc>
      </w:tr>
      <w:tr w:rsidR="00F26C99">
        <w:trPr>
          <w:jc w:val="center"/>
        </w:trPr>
        <w:tc>
          <w:tcPr>
            <w:tcW w:w="4137"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F26C99" w:rsidRDefault="00CD1275" w:rsidP="00CD1275">
            <w:pPr>
              <w:spacing w:before="240" w:after="240" w:line="240" w:lineRule="auto"/>
              <w:jc w:val="both"/>
            </w:pPr>
            <w:r>
              <w:rPr>
                <w:rFonts w:ascii="Arial" w:eastAsia="Arial" w:hAnsi="Arial" w:cs="Arial"/>
                <w:color w:val="000000"/>
                <w:sz w:val="24"/>
              </w:rPr>
              <w:t>Zodpovedá za celkové riadenie súťaže zručností</w:t>
            </w:r>
            <w:r w:rsidR="005A72DB">
              <w:rPr>
                <w:rFonts w:ascii="Arial" w:eastAsia="Arial" w:hAnsi="Arial" w:cs="Arial"/>
                <w:color w:val="000000"/>
                <w:sz w:val="24"/>
              </w:rPr>
              <w:t>.</w:t>
            </w:r>
          </w:p>
        </w:tc>
        <w:tc>
          <w:tcPr>
            <w:tcW w:w="4915"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Zostavuje dátumy a harmonogram súťaže zručností (najmenej 2 dni); pripravuj</w:t>
            </w:r>
            <w:r w:rsidR="00A26C98">
              <w:rPr>
                <w:rFonts w:ascii="Arial" w:eastAsia="Arial" w:hAnsi="Arial" w:cs="Arial"/>
                <w:color w:val="000000"/>
                <w:sz w:val="24"/>
              </w:rPr>
              <w:t xml:space="preserve">e zoznam odborníkov </w:t>
            </w:r>
            <w:r>
              <w:rPr>
                <w:rFonts w:ascii="Arial" w:eastAsia="Arial" w:hAnsi="Arial" w:cs="Arial"/>
                <w:color w:val="000000"/>
                <w:sz w:val="24"/>
              </w:rPr>
              <w:t>a sponzorov, s ktorými bude spolupracovať. Je zodpovedný za všetky aspekty administratívneho riadenia. Zabezpečuje, aby sa vytvorilo prostredie súťaží zručností, ktoré každému súťažiacemu umožní produkovať najlepšiu možnú prácu počas dvoch súťažných dní.</w:t>
            </w:r>
          </w:p>
        </w:tc>
      </w:tr>
      <w:tr w:rsidR="00F26C99">
        <w:trPr>
          <w:jc w:val="center"/>
        </w:trPr>
        <w:tc>
          <w:tcPr>
            <w:tcW w:w="4137"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F26C99" w:rsidRDefault="00CD1275" w:rsidP="00CD1275">
            <w:pPr>
              <w:spacing w:before="240" w:after="240" w:line="240" w:lineRule="auto"/>
              <w:jc w:val="both"/>
            </w:pPr>
            <w:r>
              <w:rPr>
                <w:rFonts w:ascii="Arial" w:eastAsia="Arial" w:hAnsi="Arial" w:cs="Arial"/>
                <w:color w:val="000000"/>
                <w:sz w:val="24"/>
              </w:rPr>
              <w:t>Vyberá miesto súťaže zručností</w:t>
            </w:r>
          </w:p>
        </w:tc>
        <w:tc>
          <w:tcPr>
            <w:tcW w:w="4915"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Spolupracuje s odbornými školami alebo podnikmi, ktoré môžu organizovať súťaže zručností.</w:t>
            </w:r>
          </w:p>
        </w:tc>
      </w:tr>
      <w:tr w:rsidR="00F26C99">
        <w:trPr>
          <w:jc w:val="center"/>
        </w:trPr>
        <w:tc>
          <w:tcPr>
            <w:tcW w:w="4137"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F26C99" w:rsidRDefault="00CD1275" w:rsidP="00CD1275">
            <w:pPr>
              <w:spacing w:before="240" w:after="240" w:line="240" w:lineRule="auto"/>
              <w:jc w:val="both"/>
            </w:pPr>
            <w:r>
              <w:rPr>
                <w:rFonts w:ascii="Arial" w:eastAsia="Arial" w:hAnsi="Arial" w:cs="Arial"/>
                <w:color w:val="000000"/>
                <w:sz w:val="24"/>
              </w:rPr>
              <w:t>Pracuje na rozpočte súťaže zručností</w:t>
            </w:r>
          </w:p>
        </w:tc>
        <w:tc>
          <w:tcPr>
            <w:tcW w:w="4915"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Akumuluje rozpočet na ubytovanie a stravu, materiálno-technické zabezpečenie, honoráre pre odborníkov a tvorcov úloh, režijné náklady.</w:t>
            </w:r>
          </w:p>
        </w:tc>
      </w:tr>
      <w:tr w:rsidR="00F26C99">
        <w:trPr>
          <w:jc w:val="center"/>
        </w:trPr>
        <w:tc>
          <w:tcPr>
            <w:tcW w:w="4137" w:type="dxa"/>
            <w:tcBorders>
              <w:top w:val="single" w:sz="6" w:space="0" w:color="000000"/>
              <w:left w:val="single" w:sz="6" w:space="0" w:color="000000"/>
              <w:bottom w:val="single" w:sz="4" w:space="0" w:color="000000"/>
              <w:right w:val="single" w:sz="6" w:space="0" w:color="000000"/>
            </w:tcBorders>
            <w:shd w:val="clear" w:color="000000" w:fill="FFFFFF"/>
            <w:tcMar>
              <w:left w:w="100" w:type="dxa"/>
              <w:right w:w="100" w:type="dxa"/>
            </w:tcMar>
          </w:tcPr>
          <w:p w:rsidR="00F26C99" w:rsidRDefault="00CD1275" w:rsidP="00CD1275">
            <w:pPr>
              <w:spacing w:before="240" w:after="240" w:line="240" w:lineRule="auto"/>
              <w:jc w:val="both"/>
            </w:pPr>
            <w:r>
              <w:rPr>
                <w:rFonts w:ascii="Arial" w:eastAsia="Arial" w:hAnsi="Arial" w:cs="Arial"/>
                <w:color w:val="000000"/>
                <w:sz w:val="24"/>
              </w:rPr>
              <w:t>Pracuje na dokumentácii súťaže zručností</w:t>
            </w:r>
          </w:p>
        </w:tc>
        <w:tc>
          <w:tcPr>
            <w:tcW w:w="4915"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rPr>
                <w:rFonts w:ascii="Times New Roman" w:eastAsia="Times New Roman" w:hAnsi="Times New Roman" w:cs="Times New Roman"/>
                <w:sz w:val="24"/>
              </w:rPr>
            </w:pPr>
            <w:r>
              <w:rPr>
                <w:rFonts w:ascii="Arial" w:eastAsia="Arial" w:hAnsi="Arial" w:cs="Arial"/>
                <w:color w:val="000000"/>
                <w:sz w:val="24"/>
              </w:rPr>
              <w:t>Pripravuje brožúru súťaží zručností, pokyny pre školy, diplomy, certifikáty, ako aj Etický kódex; Pravidlá súťaže; Politika zdravia, bezpečnosti a životného prostredia; Zoznam infraštruktúry</w:t>
            </w:r>
            <w:r w:rsidR="005A72DB">
              <w:rPr>
                <w:rFonts w:ascii="Arial" w:eastAsia="Arial" w:hAnsi="Arial" w:cs="Arial"/>
                <w:color w:val="000000"/>
                <w:sz w:val="24"/>
              </w:rPr>
              <w:t>.</w:t>
            </w:r>
            <w:r>
              <w:rPr>
                <w:rFonts w:ascii="Arial" w:eastAsia="Arial" w:hAnsi="Arial" w:cs="Arial"/>
                <w:color w:val="000000"/>
                <w:sz w:val="24"/>
              </w:rPr>
              <w:t xml:space="preserve"> </w:t>
            </w:r>
          </w:p>
          <w:p w:rsidR="00F26C99" w:rsidRDefault="00F26C99" w:rsidP="00CD1275">
            <w:pPr>
              <w:spacing w:after="0" w:line="240" w:lineRule="auto"/>
              <w:jc w:val="both"/>
            </w:pPr>
          </w:p>
        </w:tc>
      </w:tr>
      <w:tr w:rsidR="00F26C99">
        <w:trPr>
          <w:jc w:val="center"/>
        </w:trPr>
        <w:tc>
          <w:tcPr>
            <w:tcW w:w="4137"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Zabezpečuje pre účastníkov ubytovanie a</w:t>
            </w:r>
            <w:r w:rsidR="005A72DB">
              <w:rPr>
                <w:rFonts w:ascii="Arial" w:eastAsia="Arial" w:hAnsi="Arial" w:cs="Arial"/>
                <w:color w:val="000000"/>
                <w:sz w:val="24"/>
              </w:rPr>
              <w:t> </w:t>
            </w:r>
            <w:r>
              <w:rPr>
                <w:rFonts w:ascii="Arial" w:eastAsia="Arial" w:hAnsi="Arial" w:cs="Arial"/>
                <w:color w:val="000000"/>
                <w:sz w:val="24"/>
              </w:rPr>
              <w:t>stravu</w:t>
            </w:r>
            <w:r w:rsidR="005A72DB">
              <w:rPr>
                <w:rFonts w:ascii="Arial" w:eastAsia="Arial" w:hAnsi="Arial" w:cs="Arial"/>
                <w:color w:val="000000"/>
                <w:sz w:val="24"/>
              </w:rPr>
              <w:t>.</w:t>
            </w:r>
          </w:p>
        </w:tc>
        <w:tc>
          <w:tcPr>
            <w:tcW w:w="4915" w:type="dxa"/>
            <w:tcBorders>
              <w:top w:val="single" w:sz="8" w:space="0" w:color="000000"/>
              <w:left w:val="single" w:sz="4"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Ubytovanie a strava pre účastníkov sú zabezpečené.</w:t>
            </w:r>
          </w:p>
        </w:tc>
      </w:tr>
      <w:tr w:rsidR="00F26C99">
        <w:trPr>
          <w:jc w:val="center"/>
        </w:trPr>
        <w:tc>
          <w:tcPr>
            <w:tcW w:w="4137" w:type="dxa"/>
            <w:tcBorders>
              <w:top w:val="single" w:sz="4" w:space="0" w:color="000000"/>
              <w:left w:val="single" w:sz="6" w:space="0" w:color="000000"/>
              <w:bottom w:val="single" w:sz="6" w:space="0" w:color="000000"/>
              <w:right w:val="single" w:sz="6" w:space="0" w:color="000000"/>
            </w:tcBorders>
            <w:shd w:val="clear" w:color="000000" w:fill="FFFFFF"/>
            <w:tcMar>
              <w:left w:w="100" w:type="dxa"/>
              <w:right w:w="100" w:type="dxa"/>
            </w:tcMar>
          </w:tcPr>
          <w:p w:rsidR="00F26C99" w:rsidRDefault="00CD1275" w:rsidP="00CD1275">
            <w:pPr>
              <w:spacing w:before="240" w:after="240" w:line="240" w:lineRule="auto"/>
              <w:jc w:val="both"/>
            </w:pPr>
            <w:r>
              <w:rPr>
                <w:rFonts w:ascii="Arial" w:eastAsia="Arial" w:hAnsi="Arial" w:cs="Arial"/>
                <w:color w:val="000000"/>
                <w:sz w:val="24"/>
              </w:rPr>
              <w:t>Je zodpovedný za vzťahy s verejnosťou a publicitu pred a počas súťaže zručností</w:t>
            </w:r>
            <w:r w:rsidR="005A72DB">
              <w:rPr>
                <w:rFonts w:ascii="Arial" w:eastAsia="Arial" w:hAnsi="Arial" w:cs="Arial"/>
                <w:color w:val="000000"/>
                <w:sz w:val="24"/>
              </w:rPr>
              <w:t>.</w:t>
            </w:r>
          </w:p>
        </w:tc>
        <w:tc>
          <w:tcPr>
            <w:tcW w:w="4915"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before="240" w:after="240" w:line="240" w:lineRule="auto"/>
              <w:jc w:val="both"/>
            </w:pPr>
            <w:r>
              <w:rPr>
                <w:rFonts w:ascii="Arial" w:eastAsia="Arial" w:hAnsi="Arial" w:cs="Arial"/>
                <w:color w:val="000000"/>
                <w:sz w:val="24"/>
              </w:rPr>
              <w:t>Propaguje súťaž zručností v médiách, podporuje registráciu súťažiacich, priťahuje sponzorov a partnerov.</w:t>
            </w:r>
          </w:p>
        </w:tc>
      </w:tr>
      <w:tr w:rsidR="00F26C99">
        <w:trPr>
          <w:jc w:val="center"/>
        </w:trPr>
        <w:tc>
          <w:tcPr>
            <w:tcW w:w="4137"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F26C99" w:rsidRDefault="00CD1275" w:rsidP="00CD1275">
            <w:pPr>
              <w:spacing w:before="240" w:after="240" w:line="240" w:lineRule="auto"/>
              <w:jc w:val="both"/>
            </w:pPr>
            <w:r>
              <w:rPr>
                <w:rFonts w:ascii="Arial" w:eastAsia="Arial" w:hAnsi="Arial" w:cs="Arial"/>
                <w:color w:val="000000"/>
                <w:sz w:val="24"/>
              </w:rPr>
              <w:t>Umožňuje a spravuje registráciu súťažiacich</w:t>
            </w:r>
            <w:r w:rsidR="005A72DB">
              <w:rPr>
                <w:rFonts w:ascii="Arial" w:eastAsia="Arial" w:hAnsi="Arial" w:cs="Arial"/>
                <w:color w:val="000000"/>
                <w:sz w:val="24"/>
              </w:rPr>
              <w:t>.</w:t>
            </w:r>
          </w:p>
        </w:tc>
        <w:tc>
          <w:tcPr>
            <w:tcW w:w="4915"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Pripravuje registračné dokumenty, umožňuje registráciu súťažiacich prostredníctvom vhodného softvéru.</w:t>
            </w:r>
          </w:p>
        </w:tc>
      </w:tr>
      <w:tr w:rsidR="00F26C99">
        <w:trPr>
          <w:jc w:val="center"/>
        </w:trPr>
        <w:tc>
          <w:tcPr>
            <w:tcW w:w="4137"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F26C99" w:rsidRDefault="00CD1275" w:rsidP="00CD1275">
            <w:pPr>
              <w:spacing w:before="240" w:after="240" w:line="240" w:lineRule="auto"/>
              <w:jc w:val="both"/>
            </w:pPr>
            <w:r>
              <w:rPr>
                <w:rFonts w:ascii="Arial" w:eastAsia="Arial" w:hAnsi="Arial" w:cs="Arial"/>
                <w:color w:val="000000"/>
                <w:sz w:val="24"/>
              </w:rPr>
              <w:t>Podieľa sa na budovaní tímu a rozvoji tímu</w:t>
            </w:r>
            <w:r w:rsidR="005A72DB">
              <w:rPr>
                <w:rFonts w:ascii="Arial" w:eastAsia="Arial" w:hAnsi="Arial" w:cs="Arial"/>
                <w:color w:val="000000"/>
                <w:sz w:val="24"/>
              </w:rPr>
              <w:t>.</w:t>
            </w:r>
          </w:p>
        </w:tc>
        <w:tc>
          <w:tcPr>
            <w:tcW w:w="4915"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Rozvíja mentálny postoj a tímového ducha.</w:t>
            </w:r>
          </w:p>
        </w:tc>
      </w:tr>
      <w:tr w:rsidR="00F26C99">
        <w:trPr>
          <w:jc w:val="center"/>
        </w:trPr>
        <w:tc>
          <w:tcPr>
            <w:tcW w:w="9052" w:type="dxa"/>
            <w:gridSpan w:val="2"/>
            <w:tcBorders>
              <w:top w:val="single" w:sz="6" w:space="0" w:color="000000"/>
              <w:left w:val="single" w:sz="8" w:space="0" w:color="000000"/>
              <w:bottom w:val="single" w:sz="4" w:space="0" w:color="000000"/>
              <w:right w:val="single" w:sz="8" w:space="0" w:color="000000"/>
            </w:tcBorders>
            <w:shd w:val="clear" w:color="auto" w:fill="CFE2F3"/>
            <w:tcMar>
              <w:left w:w="100" w:type="dxa"/>
              <w:right w:w="100" w:type="dxa"/>
            </w:tcMar>
          </w:tcPr>
          <w:p w:rsidR="00F26C99" w:rsidRDefault="00CD1275" w:rsidP="00CD1275">
            <w:pPr>
              <w:spacing w:after="0" w:line="240" w:lineRule="auto"/>
              <w:jc w:val="both"/>
            </w:pPr>
            <w:r>
              <w:rPr>
                <w:rFonts w:ascii="Arial" w:eastAsia="Arial" w:hAnsi="Arial" w:cs="Arial"/>
                <w:b/>
                <w:color w:val="000000"/>
                <w:sz w:val="24"/>
              </w:rPr>
              <w:t>Na súťaži</w:t>
            </w:r>
          </w:p>
        </w:tc>
      </w:tr>
      <w:tr w:rsidR="00F26C99">
        <w:trPr>
          <w:jc w:val="center"/>
        </w:trPr>
        <w:tc>
          <w:tcPr>
            <w:tcW w:w="4137"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rsidR="00F26C99" w:rsidRDefault="00CD1275" w:rsidP="00CD1275">
            <w:pPr>
              <w:spacing w:before="240" w:after="240" w:line="240" w:lineRule="auto"/>
              <w:jc w:val="both"/>
            </w:pPr>
            <w:r>
              <w:rPr>
                <w:rFonts w:ascii="Arial" w:eastAsia="Arial" w:hAnsi="Arial" w:cs="Arial"/>
                <w:color w:val="000000"/>
                <w:sz w:val="24"/>
              </w:rPr>
              <w:t>Podieľa sa na realizácii súťaže zručností</w:t>
            </w:r>
            <w:r w:rsidR="005A72DB">
              <w:rPr>
                <w:rFonts w:ascii="Arial" w:eastAsia="Arial" w:hAnsi="Arial" w:cs="Arial"/>
                <w:color w:val="000000"/>
                <w:sz w:val="24"/>
              </w:rPr>
              <w:t>.</w:t>
            </w:r>
          </w:p>
        </w:tc>
        <w:tc>
          <w:tcPr>
            <w:tcW w:w="4915" w:type="dxa"/>
            <w:tcBorders>
              <w:top w:val="single" w:sz="8" w:space="0" w:color="000000"/>
              <w:left w:val="single" w:sz="4"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Preberá zodpovednosť za vykonanie súťaže zručností.</w:t>
            </w:r>
          </w:p>
        </w:tc>
      </w:tr>
      <w:tr w:rsidR="00F26C99">
        <w:trPr>
          <w:jc w:val="center"/>
        </w:trPr>
        <w:tc>
          <w:tcPr>
            <w:tcW w:w="4137" w:type="dxa"/>
            <w:tcBorders>
              <w:top w:val="single" w:sz="4" w:space="0" w:color="000000"/>
              <w:left w:val="single" w:sz="8" w:space="0" w:color="000000"/>
              <w:bottom w:val="single" w:sz="4" w:space="0" w:color="000000"/>
              <w:right w:val="single" w:sz="8" w:space="0" w:color="000000"/>
            </w:tcBorders>
            <w:shd w:val="clear" w:color="000000" w:fill="FFFFFF"/>
            <w:tcMar>
              <w:left w:w="100" w:type="dxa"/>
              <w:right w:w="100" w:type="dxa"/>
            </w:tcMar>
          </w:tcPr>
          <w:p w:rsidR="00F26C99" w:rsidRDefault="00CD1275" w:rsidP="00CD1275">
            <w:pPr>
              <w:spacing w:before="240" w:after="240" w:line="240" w:lineRule="auto"/>
              <w:jc w:val="both"/>
            </w:pPr>
            <w:r>
              <w:rPr>
                <w:rFonts w:ascii="Arial" w:eastAsia="Arial" w:hAnsi="Arial" w:cs="Arial"/>
                <w:color w:val="000000"/>
                <w:sz w:val="24"/>
              </w:rPr>
              <w:t xml:space="preserve">Zabezpečuje, aby súťažiaci, odborníci na zručnosti a verejnosť </w:t>
            </w:r>
            <w:r>
              <w:rPr>
                <w:rFonts w:ascii="Arial" w:eastAsia="Arial" w:hAnsi="Arial" w:cs="Arial"/>
                <w:color w:val="000000"/>
                <w:sz w:val="24"/>
              </w:rPr>
              <w:lastRenderedPageBreak/>
              <w:t>mali prístup na miesto konania súťaže</w:t>
            </w:r>
            <w:r w:rsidR="005A72DB">
              <w:rPr>
                <w:rFonts w:ascii="Arial" w:eastAsia="Arial" w:hAnsi="Arial" w:cs="Arial"/>
                <w:color w:val="000000"/>
                <w:sz w:val="24"/>
              </w:rPr>
              <w:t>.</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lastRenderedPageBreak/>
              <w:t>Určuje technické a logistické požiadavky na prístup na miesto konania súťaže.</w:t>
            </w:r>
          </w:p>
        </w:tc>
      </w:tr>
      <w:tr w:rsidR="00F26C99">
        <w:trPr>
          <w:jc w:val="center"/>
        </w:trPr>
        <w:tc>
          <w:tcPr>
            <w:tcW w:w="4137" w:type="dxa"/>
            <w:tcBorders>
              <w:top w:val="single" w:sz="4" w:space="0" w:color="000000"/>
              <w:left w:val="single" w:sz="6" w:space="0" w:color="000000"/>
              <w:bottom w:val="single" w:sz="6" w:space="0" w:color="000000"/>
              <w:right w:val="single" w:sz="6" w:space="0" w:color="000000"/>
            </w:tcBorders>
            <w:shd w:val="clear" w:color="000000" w:fill="FFFFFF"/>
            <w:tcMar>
              <w:left w:w="100" w:type="dxa"/>
              <w:right w:w="100" w:type="dxa"/>
            </w:tcMar>
          </w:tcPr>
          <w:p w:rsidR="00F26C99" w:rsidRDefault="00CD1275" w:rsidP="005A72DB">
            <w:pPr>
              <w:spacing w:before="240" w:after="240" w:line="240" w:lineRule="auto"/>
              <w:jc w:val="both"/>
            </w:pPr>
            <w:r>
              <w:rPr>
                <w:rFonts w:ascii="Arial" w:eastAsia="Arial" w:hAnsi="Arial" w:cs="Arial"/>
                <w:color w:val="000000"/>
                <w:sz w:val="24"/>
              </w:rPr>
              <w:t xml:space="preserve">Dbá na to, aby sa počas súťaže správne uplatňovali </w:t>
            </w:r>
            <w:r w:rsidR="005A72DB">
              <w:rPr>
                <w:rFonts w:ascii="Arial" w:eastAsia="Arial" w:hAnsi="Arial" w:cs="Arial"/>
                <w:color w:val="000000"/>
                <w:sz w:val="24"/>
              </w:rPr>
              <w:t>s</w:t>
            </w:r>
            <w:r>
              <w:rPr>
                <w:rFonts w:ascii="Arial" w:eastAsia="Arial" w:hAnsi="Arial" w:cs="Arial"/>
                <w:color w:val="000000"/>
                <w:sz w:val="24"/>
              </w:rPr>
              <w:t>úťažné pravidlá a postupy súťaže zručností</w:t>
            </w:r>
            <w:r w:rsidR="005A72DB">
              <w:rPr>
                <w:rFonts w:ascii="Arial" w:eastAsia="Arial" w:hAnsi="Arial" w:cs="Arial"/>
                <w:color w:val="000000"/>
                <w:sz w:val="24"/>
              </w:rPr>
              <w:t>.</w:t>
            </w:r>
          </w:p>
        </w:tc>
        <w:tc>
          <w:tcPr>
            <w:tcW w:w="4915"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F26C99" w:rsidRDefault="00CD1275" w:rsidP="005A72DB">
            <w:pPr>
              <w:spacing w:before="240" w:after="240" w:line="240" w:lineRule="auto"/>
              <w:jc w:val="both"/>
            </w:pPr>
            <w:r>
              <w:rPr>
                <w:rFonts w:ascii="Arial" w:eastAsia="Arial" w:hAnsi="Arial" w:cs="Arial"/>
                <w:color w:val="000000"/>
                <w:sz w:val="24"/>
              </w:rPr>
              <w:t xml:space="preserve">Počas </w:t>
            </w:r>
            <w:r w:rsidR="005A72DB">
              <w:rPr>
                <w:rFonts w:ascii="Arial" w:eastAsia="Arial" w:hAnsi="Arial" w:cs="Arial"/>
                <w:color w:val="000000"/>
                <w:sz w:val="24"/>
              </w:rPr>
              <w:t>s</w:t>
            </w:r>
            <w:r>
              <w:rPr>
                <w:rFonts w:ascii="Arial" w:eastAsia="Arial" w:hAnsi="Arial" w:cs="Arial"/>
                <w:color w:val="000000"/>
                <w:sz w:val="24"/>
              </w:rPr>
              <w:t>úťaže sa riadn</w:t>
            </w:r>
            <w:r w:rsidR="00A26C98">
              <w:rPr>
                <w:rFonts w:ascii="Arial" w:eastAsia="Arial" w:hAnsi="Arial" w:cs="Arial"/>
                <w:color w:val="000000"/>
                <w:sz w:val="24"/>
              </w:rPr>
              <w:t xml:space="preserve">e uplatňujú </w:t>
            </w:r>
            <w:r w:rsidR="005A72DB">
              <w:rPr>
                <w:rFonts w:ascii="Arial" w:eastAsia="Arial" w:hAnsi="Arial" w:cs="Arial"/>
                <w:color w:val="000000"/>
                <w:sz w:val="24"/>
              </w:rPr>
              <w:t>p</w:t>
            </w:r>
            <w:r w:rsidR="00A26C98">
              <w:rPr>
                <w:rFonts w:ascii="Arial" w:eastAsia="Arial" w:hAnsi="Arial" w:cs="Arial"/>
                <w:color w:val="000000"/>
                <w:sz w:val="24"/>
              </w:rPr>
              <w:t>ravidlá a postupy s</w:t>
            </w:r>
            <w:r>
              <w:rPr>
                <w:rFonts w:ascii="Arial" w:eastAsia="Arial" w:hAnsi="Arial" w:cs="Arial"/>
                <w:color w:val="000000"/>
                <w:sz w:val="24"/>
              </w:rPr>
              <w:t>úťaže, ako aj organizačné a technické pokyny. Dodržiava sa harmonogram súťaže.</w:t>
            </w:r>
          </w:p>
        </w:tc>
      </w:tr>
      <w:tr w:rsidR="00F26C99">
        <w:trPr>
          <w:jc w:val="center"/>
        </w:trPr>
        <w:tc>
          <w:tcPr>
            <w:tcW w:w="4137" w:type="dxa"/>
            <w:tcBorders>
              <w:top w:val="single" w:sz="6" w:space="0" w:color="000000"/>
              <w:left w:val="single" w:sz="6" w:space="0" w:color="000000"/>
              <w:bottom w:val="single" w:sz="6" w:space="0" w:color="000000"/>
              <w:right w:val="single" w:sz="8" w:space="0" w:color="000000"/>
            </w:tcBorders>
            <w:shd w:val="clear" w:color="000000" w:fill="FFFFFF"/>
            <w:tcMar>
              <w:left w:w="100" w:type="dxa"/>
              <w:right w:w="100" w:type="dxa"/>
            </w:tcMar>
          </w:tcPr>
          <w:p w:rsidR="00F26C99" w:rsidRDefault="00CD1275" w:rsidP="00CD1275">
            <w:pPr>
              <w:spacing w:before="240" w:after="240" w:line="240" w:lineRule="auto"/>
              <w:jc w:val="both"/>
            </w:pPr>
            <w:r>
              <w:rPr>
                <w:rFonts w:ascii="Arial" w:eastAsia="Arial" w:hAnsi="Arial" w:cs="Arial"/>
                <w:color w:val="000000"/>
                <w:sz w:val="24"/>
              </w:rPr>
              <w:t>Dodržiava pravidlá a postupy súťaže</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before="240" w:after="240" w:line="240" w:lineRule="auto"/>
              <w:jc w:val="both"/>
            </w:pPr>
            <w:r>
              <w:rPr>
                <w:rFonts w:ascii="Arial" w:eastAsia="Arial" w:hAnsi="Arial" w:cs="Arial"/>
                <w:color w:val="000000"/>
                <w:sz w:val="24"/>
              </w:rPr>
              <w:t>Súťažné pravidlá a postupy dodržiava koordinátor súťaže zručností.</w:t>
            </w:r>
          </w:p>
        </w:tc>
      </w:tr>
      <w:tr w:rsidR="00F26C99">
        <w:trPr>
          <w:jc w:val="center"/>
        </w:trPr>
        <w:tc>
          <w:tcPr>
            <w:tcW w:w="4137"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F26C99" w:rsidRDefault="00CD1275" w:rsidP="00CD1275">
            <w:pPr>
              <w:spacing w:before="240" w:after="240" w:line="240" w:lineRule="auto"/>
              <w:jc w:val="both"/>
            </w:pPr>
            <w:r>
              <w:rPr>
                <w:rFonts w:ascii="Arial" w:eastAsia="Arial" w:hAnsi="Arial" w:cs="Arial"/>
                <w:color w:val="000000"/>
                <w:sz w:val="24"/>
              </w:rPr>
              <w:t>Zabezpečuje, aby odborníci na zručnosti dodržiavali pravidlá a postupy súťaže, ako aj časový harmonogram súťaže</w:t>
            </w:r>
            <w:r w:rsidR="005A72DB">
              <w:rPr>
                <w:rFonts w:ascii="Arial" w:eastAsia="Arial" w:hAnsi="Arial" w:cs="Arial"/>
                <w:color w:val="000000"/>
                <w:sz w:val="24"/>
              </w:rPr>
              <w:t>.</w:t>
            </w:r>
          </w:p>
        </w:tc>
        <w:tc>
          <w:tcPr>
            <w:tcW w:w="4915"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before="240" w:after="240" w:line="240" w:lineRule="auto"/>
              <w:jc w:val="both"/>
            </w:pPr>
            <w:r>
              <w:rPr>
                <w:rFonts w:ascii="Arial" w:eastAsia="Arial" w:hAnsi="Arial" w:cs="Arial"/>
                <w:color w:val="000000"/>
                <w:sz w:val="24"/>
              </w:rPr>
              <w:t>Odborníci na zručnosti dodržiavajú pravidlá a postupy súťaže, ako aj časový harmonogram súťaže.</w:t>
            </w:r>
          </w:p>
        </w:tc>
      </w:tr>
      <w:tr w:rsidR="00F26C99">
        <w:trPr>
          <w:jc w:val="center"/>
        </w:trPr>
        <w:tc>
          <w:tcPr>
            <w:tcW w:w="4137"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F26C99" w:rsidRDefault="00CD1275" w:rsidP="00CD1275">
            <w:pPr>
              <w:spacing w:before="240" w:after="240" w:line="240" w:lineRule="auto"/>
              <w:jc w:val="both"/>
            </w:pPr>
            <w:r>
              <w:rPr>
                <w:rFonts w:ascii="Arial" w:eastAsia="Arial" w:hAnsi="Arial" w:cs="Arial"/>
                <w:color w:val="000000"/>
                <w:sz w:val="24"/>
              </w:rPr>
              <w:t>Zabezpečuje, aby bol proces hodnotenia objektívny, pokiaľ ide o</w:t>
            </w:r>
            <w:r w:rsidR="005A72DB">
              <w:rPr>
                <w:rFonts w:ascii="Arial" w:eastAsia="Arial" w:hAnsi="Arial" w:cs="Arial"/>
                <w:color w:val="000000"/>
                <w:sz w:val="24"/>
              </w:rPr>
              <w:t> </w:t>
            </w:r>
            <w:r>
              <w:rPr>
                <w:rFonts w:ascii="Arial" w:eastAsia="Arial" w:hAnsi="Arial" w:cs="Arial"/>
                <w:color w:val="000000"/>
                <w:sz w:val="24"/>
              </w:rPr>
              <w:t>pravidlá</w:t>
            </w:r>
            <w:r w:rsidR="005A72DB">
              <w:rPr>
                <w:rFonts w:ascii="Arial" w:eastAsia="Arial" w:hAnsi="Arial" w:cs="Arial"/>
                <w:color w:val="000000"/>
                <w:sz w:val="24"/>
              </w:rPr>
              <w:t>.</w:t>
            </w:r>
          </w:p>
        </w:tc>
        <w:tc>
          <w:tcPr>
            <w:tcW w:w="4915"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Koordinátor súťaže zručností dohliada na proces hodnotenia a zabezpečuje, aby bol úsudok spravodlivý a objektívny voči všetkým súťažiacim</w:t>
            </w:r>
            <w:r w:rsidR="005A72DB">
              <w:rPr>
                <w:rFonts w:ascii="Arial" w:eastAsia="Arial" w:hAnsi="Arial" w:cs="Arial"/>
                <w:color w:val="000000"/>
                <w:sz w:val="24"/>
              </w:rPr>
              <w:t>.</w:t>
            </w:r>
          </w:p>
        </w:tc>
      </w:tr>
      <w:tr w:rsidR="00F26C99">
        <w:trPr>
          <w:jc w:val="center"/>
        </w:trPr>
        <w:tc>
          <w:tcPr>
            <w:tcW w:w="4137"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F26C99" w:rsidRDefault="00CD1275" w:rsidP="00CD1275">
            <w:pPr>
              <w:spacing w:before="240" w:after="240" w:line="240" w:lineRule="auto"/>
              <w:jc w:val="both"/>
            </w:pPr>
            <w:r>
              <w:rPr>
                <w:rFonts w:ascii="Arial" w:eastAsia="Arial" w:hAnsi="Arial" w:cs="Arial"/>
                <w:color w:val="000000"/>
                <w:sz w:val="24"/>
              </w:rPr>
              <w:t>Schvaľuje konečné výsledky súťaže pred ich zverejnením</w:t>
            </w:r>
            <w:r w:rsidR="005A72DB">
              <w:rPr>
                <w:rFonts w:ascii="Arial" w:eastAsia="Arial" w:hAnsi="Arial" w:cs="Arial"/>
                <w:color w:val="000000"/>
                <w:sz w:val="24"/>
              </w:rPr>
              <w:t>.</w:t>
            </w:r>
          </w:p>
        </w:tc>
        <w:tc>
          <w:tcPr>
            <w:tcW w:w="4915"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Oficiálne výsledky sú vyhlásené na záverečnom ceremoniáli.</w:t>
            </w:r>
          </w:p>
        </w:tc>
      </w:tr>
      <w:tr w:rsidR="00F26C99">
        <w:trPr>
          <w:jc w:val="center"/>
        </w:trPr>
        <w:tc>
          <w:tcPr>
            <w:tcW w:w="4137" w:type="dxa"/>
            <w:tcBorders>
              <w:top w:val="single" w:sz="6" w:space="0" w:color="000000"/>
              <w:left w:val="single" w:sz="8" w:space="0" w:color="000000"/>
              <w:bottom w:val="single" w:sz="4" w:space="0" w:color="000000"/>
              <w:right w:val="single" w:sz="8" w:space="0" w:color="000000"/>
            </w:tcBorders>
            <w:shd w:val="clear" w:color="000000" w:fill="FFFFFF"/>
            <w:tcMar>
              <w:left w:w="100" w:type="dxa"/>
              <w:right w:w="100" w:type="dxa"/>
            </w:tcMar>
          </w:tcPr>
          <w:p w:rsidR="00F26C99" w:rsidRDefault="00CD1275" w:rsidP="00CD1275">
            <w:pPr>
              <w:spacing w:before="240" w:after="240" w:line="240" w:lineRule="auto"/>
              <w:jc w:val="both"/>
            </w:pPr>
            <w:r>
              <w:rPr>
                <w:rFonts w:ascii="Arial" w:eastAsia="Arial" w:hAnsi="Arial" w:cs="Arial"/>
                <w:color w:val="000000"/>
                <w:sz w:val="24"/>
              </w:rPr>
              <w:t>Riadi riešenie konfliktov</w:t>
            </w:r>
            <w:r w:rsidR="005A72DB">
              <w:rPr>
                <w:rFonts w:ascii="Arial" w:eastAsia="Arial" w:hAnsi="Arial" w:cs="Arial"/>
                <w:color w:val="000000"/>
                <w:sz w:val="24"/>
              </w:rPr>
              <w:t>.</w:t>
            </w:r>
          </w:p>
        </w:tc>
        <w:tc>
          <w:tcPr>
            <w:tcW w:w="4915"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Riadi spory v prípade akéhokoľvek konfliktu.</w:t>
            </w:r>
          </w:p>
        </w:tc>
      </w:tr>
      <w:tr w:rsidR="00F26C99">
        <w:trPr>
          <w:jc w:val="center"/>
        </w:trPr>
        <w:tc>
          <w:tcPr>
            <w:tcW w:w="4137" w:type="dxa"/>
            <w:tcBorders>
              <w:top w:val="single" w:sz="4" w:space="0" w:color="000000"/>
              <w:left w:val="single" w:sz="6" w:space="0" w:color="000000"/>
              <w:bottom w:val="single" w:sz="6" w:space="0" w:color="000000"/>
              <w:right w:val="single" w:sz="6" w:space="0" w:color="000000"/>
            </w:tcBorders>
            <w:shd w:val="clear" w:color="000000" w:fill="FFFFFF"/>
            <w:tcMar>
              <w:left w:w="100" w:type="dxa"/>
              <w:right w:w="100" w:type="dxa"/>
            </w:tcMar>
          </w:tcPr>
          <w:p w:rsidR="00F26C99" w:rsidRDefault="00CD1275" w:rsidP="00CD1275">
            <w:pPr>
              <w:spacing w:before="240" w:after="240" w:line="240" w:lineRule="auto"/>
              <w:jc w:val="both"/>
            </w:pPr>
            <w:r>
              <w:rPr>
                <w:rFonts w:ascii="Arial" w:eastAsia="Arial" w:hAnsi="Arial" w:cs="Arial"/>
                <w:color w:val="000000"/>
                <w:sz w:val="24"/>
              </w:rPr>
              <w:t>Podieľa sa na budovaní tímu a rozvoji tímu</w:t>
            </w:r>
            <w:r w:rsidR="005A72DB">
              <w:rPr>
                <w:rFonts w:ascii="Arial" w:eastAsia="Arial" w:hAnsi="Arial" w:cs="Arial"/>
                <w:color w:val="000000"/>
                <w:sz w:val="24"/>
              </w:rPr>
              <w:t>.</w:t>
            </w:r>
          </w:p>
        </w:tc>
        <w:tc>
          <w:tcPr>
            <w:tcW w:w="4915"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Rozvíja mentálny postoj a tímového ducha.</w:t>
            </w:r>
          </w:p>
        </w:tc>
      </w:tr>
      <w:tr w:rsidR="00F26C99">
        <w:trPr>
          <w:jc w:val="center"/>
        </w:trPr>
        <w:tc>
          <w:tcPr>
            <w:tcW w:w="4137"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F26C99" w:rsidRDefault="00CD1275" w:rsidP="00CD1275">
            <w:pPr>
              <w:spacing w:before="240" w:after="240" w:line="240" w:lineRule="auto"/>
              <w:jc w:val="both"/>
            </w:pPr>
            <w:r>
              <w:rPr>
                <w:rFonts w:ascii="Arial" w:eastAsia="Arial" w:hAnsi="Arial" w:cs="Arial"/>
                <w:color w:val="000000"/>
                <w:sz w:val="24"/>
              </w:rPr>
              <w:t>Zabezpečuje, aby boli všetci súťažiaci oboznámení s predpismi o zdraví, bezpečnosti a životnom prostredí a následne zabezpečuje prísne dodržiavanie týchto pravidiel počas celej súťaže</w:t>
            </w:r>
            <w:r w:rsidR="005A72DB">
              <w:rPr>
                <w:rFonts w:ascii="Arial" w:eastAsia="Arial" w:hAnsi="Arial" w:cs="Arial"/>
                <w:color w:val="000000"/>
                <w:sz w:val="24"/>
              </w:rPr>
              <w:t>.</w:t>
            </w:r>
          </w:p>
        </w:tc>
        <w:tc>
          <w:tcPr>
            <w:tcW w:w="4915"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before="240" w:after="240" w:line="240" w:lineRule="auto"/>
              <w:jc w:val="both"/>
              <w:rPr>
                <w:rFonts w:ascii="Times New Roman" w:eastAsia="Times New Roman" w:hAnsi="Times New Roman" w:cs="Times New Roman"/>
                <w:sz w:val="24"/>
              </w:rPr>
            </w:pPr>
            <w:r>
              <w:rPr>
                <w:rFonts w:ascii="Arial" w:eastAsia="Arial" w:hAnsi="Arial" w:cs="Arial"/>
                <w:color w:val="000000"/>
                <w:sz w:val="24"/>
              </w:rPr>
              <w:t>Počas celej súťaže sa dodržiavajú zdravotné, bezpečnostné a environmentálne predpisy.</w:t>
            </w:r>
          </w:p>
          <w:p w:rsidR="00F26C99" w:rsidRDefault="00F26C99" w:rsidP="00CD1275">
            <w:pPr>
              <w:spacing w:after="0" w:line="240" w:lineRule="auto"/>
              <w:jc w:val="both"/>
            </w:pPr>
          </w:p>
        </w:tc>
      </w:tr>
      <w:tr w:rsidR="00F26C99">
        <w:trPr>
          <w:jc w:val="center"/>
        </w:trPr>
        <w:tc>
          <w:tcPr>
            <w:tcW w:w="9052" w:type="dxa"/>
            <w:gridSpan w:val="2"/>
            <w:tcBorders>
              <w:top w:val="single" w:sz="6" w:space="0" w:color="000000"/>
              <w:left w:val="single" w:sz="8" w:space="0" w:color="000000"/>
              <w:bottom w:val="single" w:sz="4" w:space="0" w:color="000000"/>
              <w:right w:val="single" w:sz="8" w:space="0" w:color="000000"/>
            </w:tcBorders>
            <w:shd w:val="clear" w:color="auto" w:fill="CFE2F3"/>
            <w:tcMar>
              <w:left w:w="100" w:type="dxa"/>
              <w:right w:w="100" w:type="dxa"/>
            </w:tcMar>
          </w:tcPr>
          <w:p w:rsidR="00F26C99" w:rsidRDefault="00CD1275" w:rsidP="00CD1275">
            <w:pPr>
              <w:spacing w:after="0" w:line="240" w:lineRule="auto"/>
              <w:jc w:val="both"/>
            </w:pPr>
            <w:r>
              <w:rPr>
                <w:rFonts w:ascii="Arial" w:eastAsia="Arial" w:hAnsi="Arial" w:cs="Arial"/>
                <w:b/>
                <w:color w:val="000000"/>
                <w:sz w:val="24"/>
              </w:rPr>
              <w:t>Po súťaži</w:t>
            </w:r>
          </w:p>
        </w:tc>
      </w:tr>
      <w:tr w:rsidR="00F26C99">
        <w:trPr>
          <w:trHeight w:val="1"/>
          <w:jc w:val="center"/>
        </w:trPr>
        <w:tc>
          <w:tcPr>
            <w:tcW w:w="4137"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rsidR="00F26C99" w:rsidRDefault="00CD1275" w:rsidP="00CD1275">
            <w:pPr>
              <w:spacing w:before="240" w:after="240" w:line="240" w:lineRule="auto"/>
              <w:jc w:val="both"/>
            </w:pPr>
            <w:r>
              <w:rPr>
                <w:rFonts w:ascii="Arial" w:eastAsia="Arial" w:hAnsi="Arial" w:cs="Arial"/>
                <w:color w:val="000000"/>
                <w:sz w:val="24"/>
              </w:rPr>
              <w:t>Je súčasťou hodnotiaceho tímu po súťaži zručností</w:t>
            </w:r>
            <w:r w:rsidR="005A72DB">
              <w:rPr>
                <w:rFonts w:ascii="Arial" w:eastAsia="Arial" w:hAnsi="Arial" w:cs="Arial"/>
                <w:color w:val="000000"/>
                <w:sz w:val="24"/>
              </w:rPr>
              <w:t>.</w:t>
            </w:r>
          </w:p>
        </w:tc>
        <w:tc>
          <w:tcPr>
            <w:tcW w:w="4915" w:type="dxa"/>
            <w:tcBorders>
              <w:top w:val="single" w:sz="8" w:space="0" w:color="000000"/>
              <w:left w:val="single" w:sz="4"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before="240" w:after="240" w:line="240" w:lineRule="auto"/>
              <w:jc w:val="both"/>
            </w:pPr>
            <w:r>
              <w:rPr>
                <w:rFonts w:ascii="Arial" w:eastAsia="Arial" w:hAnsi="Arial" w:cs="Arial"/>
                <w:color w:val="000000"/>
                <w:sz w:val="24"/>
              </w:rPr>
              <w:t>Hodnotí sa súťaž zručností.</w:t>
            </w:r>
          </w:p>
        </w:tc>
      </w:tr>
      <w:tr w:rsidR="00F26C99">
        <w:trPr>
          <w:trHeight w:val="1"/>
          <w:jc w:val="center"/>
        </w:trPr>
        <w:tc>
          <w:tcPr>
            <w:tcW w:w="4137" w:type="dxa"/>
            <w:tcBorders>
              <w:top w:val="single" w:sz="4" w:space="0" w:color="000000"/>
              <w:left w:val="single" w:sz="6" w:space="0" w:color="000000"/>
              <w:bottom w:val="single" w:sz="6" w:space="0" w:color="000000"/>
              <w:right w:val="single" w:sz="6" w:space="0" w:color="000000"/>
            </w:tcBorders>
            <w:shd w:val="clear" w:color="000000" w:fill="FFFFFF"/>
            <w:tcMar>
              <w:left w:w="100" w:type="dxa"/>
              <w:right w:w="100" w:type="dxa"/>
            </w:tcMar>
          </w:tcPr>
          <w:p w:rsidR="00F26C99" w:rsidRDefault="00CD1275" w:rsidP="00CD1275">
            <w:pPr>
              <w:spacing w:before="240" w:after="240" w:line="240" w:lineRule="auto"/>
              <w:jc w:val="both"/>
            </w:pPr>
            <w:r>
              <w:rPr>
                <w:rFonts w:ascii="Arial" w:eastAsia="Arial" w:hAnsi="Arial" w:cs="Arial"/>
                <w:color w:val="000000"/>
                <w:sz w:val="24"/>
              </w:rPr>
              <w:t>Vyplní hodnotiaci formulár súťaže zručností</w:t>
            </w:r>
            <w:r w:rsidR="005A72DB">
              <w:rPr>
                <w:rFonts w:ascii="Arial" w:eastAsia="Arial" w:hAnsi="Arial" w:cs="Arial"/>
                <w:color w:val="000000"/>
                <w:sz w:val="24"/>
              </w:rPr>
              <w:t>.</w:t>
            </w:r>
          </w:p>
        </w:tc>
        <w:tc>
          <w:tcPr>
            <w:tcW w:w="4915"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Formulár na vyhodnotenie súťaže zručností je vyplnený.</w:t>
            </w:r>
          </w:p>
        </w:tc>
      </w:tr>
      <w:tr w:rsidR="00F26C99">
        <w:trPr>
          <w:trHeight w:val="1"/>
          <w:jc w:val="center"/>
        </w:trPr>
        <w:tc>
          <w:tcPr>
            <w:tcW w:w="4137"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F26C99" w:rsidRDefault="00CD1275" w:rsidP="00CD1275">
            <w:pPr>
              <w:spacing w:before="240" w:after="240" w:line="240" w:lineRule="auto"/>
              <w:jc w:val="both"/>
            </w:pPr>
            <w:r>
              <w:rPr>
                <w:rFonts w:ascii="Arial" w:eastAsia="Arial" w:hAnsi="Arial" w:cs="Arial"/>
                <w:color w:val="000000"/>
                <w:sz w:val="24"/>
              </w:rPr>
              <w:lastRenderedPageBreak/>
              <w:t>Navrhuje zlepšenie pravidiel a postupov súťaže</w:t>
            </w:r>
            <w:r w:rsidR="005A72DB">
              <w:rPr>
                <w:rFonts w:ascii="Arial" w:eastAsia="Arial" w:hAnsi="Arial" w:cs="Arial"/>
                <w:color w:val="000000"/>
                <w:sz w:val="24"/>
              </w:rPr>
              <w:t>.</w:t>
            </w:r>
          </w:p>
        </w:tc>
        <w:tc>
          <w:tcPr>
            <w:tcW w:w="4915"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Pravidlá a postupy súťaže sa zlepšujú.</w:t>
            </w:r>
          </w:p>
        </w:tc>
      </w:tr>
      <w:tr w:rsidR="00F26C99">
        <w:trPr>
          <w:trHeight w:val="1"/>
          <w:jc w:val="center"/>
        </w:trPr>
        <w:tc>
          <w:tcPr>
            <w:tcW w:w="4137"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F26C99" w:rsidRDefault="00CD1275" w:rsidP="00CD1275">
            <w:pPr>
              <w:spacing w:before="240" w:after="240" w:line="240" w:lineRule="auto"/>
              <w:jc w:val="both"/>
            </w:pPr>
            <w:r>
              <w:rPr>
                <w:rFonts w:ascii="Arial" w:eastAsia="Arial" w:hAnsi="Arial" w:cs="Arial"/>
                <w:color w:val="000000"/>
                <w:sz w:val="24"/>
              </w:rPr>
              <w:t>Sleduje mediálne výstupy a informácie o súťaži zručností</w:t>
            </w:r>
            <w:r w:rsidR="005A72DB">
              <w:rPr>
                <w:rFonts w:ascii="Arial" w:eastAsia="Arial" w:hAnsi="Arial" w:cs="Arial"/>
                <w:color w:val="000000"/>
                <w:sz w:val="24"/>
              </w:rPr>
              <w:t>.</w:t>
            </w:r>
          </w:p>
        </w:tc>
        <w:tc>
          <w:tcPr>
            <w:tcW w:w="4915"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r>
              <w:rPr>
                <w:rFonts w:ascii="Arial" w:eastAsia="Arial" w:hAnsi="Arial" w:cs="Arial"/>
                <w:color w:val="000000"/>
                <w:sz w:val="24"/>
              </w:rPr>
              <w:t>Pripravuje komplexnú správu o výsledkoch súťaže zručností.</w:t>
            </w:r>
          </w:p>
        </w:tc>
      </w:tr>
      <w:tr w:rsidR="00F26C99">
        <w:trPr>
          <w:trHeight w:val="1"/>
          <w:jc w:val="center"/>
        </w:trPr>
        <w:tc>
          <w:tcPr>
            <w:tcW w:w="4137"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F26C99" w:rsidRDefault="00CD1275" w:rsidP="00CD1275">
            <w:pPr>
              <w:spacing w:before="240" w:after="240" w:line="240" w:lineRule="auto"/>
              <w:jc w:val="both"/>
            </w:pPr>
            <w:r>
              <w:rPr>
                <w:rFonts w:ascii="Arial" w:eastAsia="Arial" w:hAnsi="Arial" w:cs="Arial"/>
                <w:color w:val="000000"/>
                <w:sz w:val="24"/>
              </w:rPr>
              <w:t>Pripravuje finančnú správu</w:t>
            </w:r>
            <w:r w:rsidR="005A72DB">
              <w:rPr>
                <w:rFonts w:ascii="Arial" w:eastAsia="Arial" w:hAnsi="Arial" w:cs="Arial"/>
                <w:color w:val="000000"/>
                <w:sz w:val="24"/>
              </w:rPr>
              <w:t>.</w:t>
            </w:r>
          </w:p>
        </w:tc>
        <w:tc>
          <w:tcPr>
            <w:tcW w:w="4915"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F26C99" w:rsidRDefault="00CD1275" w:rsidP="00CD1275">
            <w:pPr>
              <w:spacing w:after="0" w:line="240" w:lineRule="auto"/>
              <w:jc w:val="both"/>
            </w:pPr>
            <w:bookmarkStart w:id="0" w:name="_GoBack"/>
            <w:bookmarkEnd w:id="0"/>
            <w:r>
              <w:rPr>
                <w:rFonts w:ascii="Arial" w:eastAsia="Arial" w:hAnsi="Arial" w:cs="Arial"/>
                <w:color w:val="000000"/>
                <w:sz w:val="24"/>
              </w:rPr>
              <w:t>Pripravuje sa finančná správa.</w:t>
            </w:r>
          </w:p>
        </w:tc>
      </w:tr>
    </w:tbl>
    <w:p w:rsidR="00F26C99" w:rsidRDefault="00F26C99" w:rsidP="00CD1275">
      <w:pPr>
        <w:jc w:val="both"/>
        <w:rPr>
          <w:rFonts w:ascii="Calibri" w:eastAsia="Calibri" w:hAnsi="Calibri" w:cs="Calibri"/>
        </w:rPr>
      </w:pPr>
    </w:p>
    <w:p w:rsidR="00F26C99" w:rsidRDefault="00F26C99" w:rsidP="00CD1275">
      <w:pPr>
        <w:spacing w:after="200" w:line="276" w:lineRule="auto"/>
        <w:jc w:val="both"/>
        <w:rPr>
          <w:rFonts w:ascii="Calibri" w:eastAsia="Calibri" w:hAnsi="Calibri" w:cs="Calibri"/>
          <w:sz w:val="28"/>
        </w:rPr>
      </w:pPr>
    </w:p>
    <w:sectPr w:rsidR="00F26C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739" w:rsidRDefault="00810739" w:rsidP="00DC7058">
      <w:pPr>
        <w:spacing w:after="0" w:line="240" w:lineRule="auto"/>
      </w:pPr>
      <w:r>
        <w:separator/>
      </w:r>
    </w:p>
  </w:endnote>
  <w:endnote w:type="continuationSeparator" w:id="0">
    <w:p w:rsidR="00810739" w:rsidRDefault="00810739" w:rsidP="00DC7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739" w:rsidRDefault="00810739" w:rsidP="00DC7058">
      <w:pPr>
        <w:spacing w:after="0" w:line="240" w:lineRule="auto"/>
      </w:pPr>
      <w:r>
        <w:separator/>
      </w:r>
    </w:p>
  </w:footnote>
  <w:footnote w:type="continuationSeparator" w:id="0">
    <w:p w:rsidR="00810739" w:rsidRDefault="00810739" w:rsidP="00DC70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D2723B"/>
    <w:multiLevelType w:val="multilevel"/>
    <w:tmpl w:val="13B800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60C7BF3"/>
    <w:multiLevelType w:val="multilevel"/>
    <w:tmpl w:val="C9FE8A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C99"/>
    <w:rsid w:val="000F7B29"/>
    <w:rsid w:val="001A54E9"/>
    <w:rsid w:val="001B361B"/>
    <w:rsid w:val="00322B28"/>
    <w:rsid w:val="003F52F4"/>
    <w:rsid w:val="00556907"/>
    <w:rsid w:val="005A72DB"/>
    <w:rsid w:val="005B4BA9"/>
    <w:rsid w:val="0069702E"/>
    <w:rsid w:val="007A4FA2"/>
    <w:rsid w:val="00810739"/>
    <w:rsid w:val="00843C16"/>
    <w:rsid w:val="008E4103"/>
    <w:rsid w:val="008F4D1A"/>
    <w:rsid w:val="00907AF1"/>
    <w:rsid w:val="00A26C98"/>
    <w:rsid w:val="00A47EB7"/>
    <w:rsid w:val="00A95A6F"/>
    <w:rsid w:val="00AC7065"/>
    <w:rsid w:val="00B128CB"/>
    <w:rsid w:val="00BF0E8C"/>
    <w:rsid w:val="00C6090F"/>
    <w:rsid w:val="00CD1275"/>
    <w:rsid w:val="00D13EDA"/>
    <w:rsid w:val="00D745DC"/>
    <w:rsid w:val="00D96081"/>
    <w:rsid w:val="00DB41F9"/>
    <w:rsid w:val="00DC7058"/>
    <w:rsid w:val="00E24624"/>
    <w:rsid w:val="00F26C99"/>
    <w:rsid w:val="00F74274"/>
    <w:rsid w:val="00FA21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2AAE93-4994-44B8-9E24-8AF6169D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C705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C7058"/>
  </w:style>
  <w:style w:type="paragraph" w:styleId="Pta">
    <w:name w:val="footer"/>
    <w:basedOn w:val="Normlny"/>
    <w:link w:val="PtaChar"/>
    <w:uiPriority w:val="99"/>
    <w:unhideWhenUsed/>
    <w:rsid w:val="00DC7058"/>
    <w:pPr>
      <w:tabs>
        <w:tab w:val="center" w:pos="4536"/>
        <w:tab w:val="right" w:pos="9072"/>
      </w:tabs>
      <w:spacing w:after="0" w:line="240" w:lineRule="auto"/>
    </w:pPr>
  </w:style>
  <w:style w:type="character" w:customStyle="1" w:styleId="PtaChar">
    <w:name w:val="Päta Char"/>
    <w:basedOn w:val="Predvolenpsmoodseku"/>
    <w:link w:val="Pta"/>
    <w:uiPriority w:val="99"/>
    <w:rsid w:val="00DC7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13</Pages>
  <Words>3342</Words>
  <Characters>19053</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ŠIOV</Company>
  <LinksUpToDate>false</LinksUpToDate>
  <CharactersWithSpaces>22351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Púchovská Vlasta, Ing.</dc:creator>
  <cp:lastModifiedBy>Púchovská Vlasta, Ing.</cp:lastModifiedBy>
  <cp:revision>8</cp:revision>
  <dcterms:created xsi:type="dcterms:W3CDTF">2023-10-16T08:43:00Z</dcterms:created>
  <dcterms:modified xsi:type="dcterms:W3CDTF">2023-11-06T12:57:00Z</dcterms:modified>
</cp:coreProperties>
</file>