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6131" w14:textId="5E694B2E" w:rsidR="00CB6DFE" w:rsidRDefault="00CB6DFE" w:rsidP="007253B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260E3">
        <w:rPr>
          <w:rFonts w:ascii="Arial" w:eastAsia="Times New Roman" w:hAnsi="Arial" w:cs="Arial"/>
          <w:b/>
          <w:bCs/>
          <w:color w:val="000000"/>
          <w:sz w:val="24"/>
          <w:szCs w:val="24"/>
        </w:rPr>
        <w:t>ŽIADOSŤ O POSKYTNUTIE PRÍSPEVKU NA DUÁLNE VZDELÁVANIE</w:t>
      </w:r>
    </w:p>
    <w:p w14:paraId="08761FA5" w14:textId="77777777" w:rsidR="007253B3" w:rsidRPr="007253B3" w:rsidRDefault="007253B3" w:rsidP="007253B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709754F" w14:textId="4EF59F3E" w:rsidR="00CB6DFE" w:rsidRPr="00387160" w:rsidRDefault="00CB6DFE" w:rsidP="005D7B99">
      <w:pPr>
        <w:ind w:left="2694" w:hanging="2694"/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Poskytovateľ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5D7B9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Štátny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inštitút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odborného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vzdelávania</w:t>
      </w:r>
      <w:proofErr w:type="spellEnd"/>
      <w:r w:rsidR="005D7B99">
        <w:rPr>
          <w:rFonts w:ascii="Arial" w:eastAsia="Times New Roman" w:hAnsi="Arial" w:cs="Arial"/>
          <w:bCs/>
          <w:color w:val="000000"/>
        </w:rPr>
        <w:t xml:space="preserve"> na </w:t>
      </w:r>
      <w:proofErr w:type="spellStart"/>
      <w:r w:rsidR="005D7B99">
        <w:rPr>
          <w:rFonts w:ascii="Arial" w:eastAsia="Times New Roman" w:hAnsi="Arial" w:cs="Arial"/>
          <w:bCs/>
          <w:color w:val="000000"/>
        </w:rPr>
        <w:t>základe</w:t>
      </w:r>
      <w:proofErr w:type="spellEnd"/>
      <w:r w:rsidR="005D7B99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5D7B99">
        <w:rPr>
          <w:rFonts w:ascii="Arial" w:eastAsia="Times New Roman" w:hAnsi="Arial" w:cs="Arial"/>
          <w:bCs/>
          <w:color w:val="000000"/>
        </w:rPr>
        <w:t>poverenia</w:t>
      </w:r>
      <w:proofErr w:type="spellEnd"/>
      <w:r w:rsidR="005D7B99">
        <w:rPr>
          <w:rFonts w:ascii="Arial" w:eastAsia="Times New Roman" w:hAnsi="Arial" w:cs="Arial"/>
          <w:bCs/>
          <w:color w:val="000000"/>
        </w:rPr>
        <w:t xml:space="preserve">   </w:t>
      </w:r>
      <w:proofErr w:type="spellStart"/>
      <w:r w:rsidR="005D7B99">
        <w:rPr>
          <w:rFonts w:ascii="Arial" w:eastAsia="Times New Roman" w:hAnsi="Arial" w:cs="Arial"/>
          <w:bCs/>
          <w:color w:val="000000"/>
        </w:rPr>
        <w:t>MŠVVaŠ</w:t>
      </w:r>
      <w:proofErr w:type="spellEnd"/>
      <w:r w:rsidR="005D7B99">
        <w:rPr>
          <w:rFonts w:ascii="Arial" w:eastAsia="Times New Roman" w:hAnsi="Arial" w:cs="Arial"/>
          <w:bCs/>
          <w:color w:val="000000"/>
        </w:rPr>
        <w:t xml:space="preserve"> SR</w:t>
      </w:r>
    </w:p>
    <w:p w14:paraId="20E62FBE" w14:textId="77777777" w:rsidR="00CB6DFE" w:rsidRPr="00387160" w:rsidRDefault="00CB6DFE" w:rsidP="00CB6DFE">
      <w:pPr>
        <w:ind w:left="1843" w:hanging="1843"/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Účel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poskytnutia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finančného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87160">
        <w:rPr>
          <w:rFonts w:ascii="Arial" w:eastAsia="Times New Roman" w:hAnsi="Arial" w:cs="Arial"/>
          <w:color w:val="000000"/>
        </w:rPr>
        <w:t>Podp</w:t>
      </w:r>
      <w:r w:rsidRPr="00387160">
        <w:rPr>
          <w:rFonts w:ascii="Arial" w:eastAsia="Times New Roman" w:hAnsi="Arial" w:cs="Arial"/>
          <w:bCs/>
          <w:color w:val="000000"/>
        </w:rPr>
        <w:t>ora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duálneho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vzdelávania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podľa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ustanovenia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§21a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zákona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č. 61/2015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Z.z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. o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odbornom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vzdelávaní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a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príprave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a o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zmene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a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doplnení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niektorých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zákonov</w:t>
      </w:r>
      <w:proofErr w:type="spellEnd"/>
    </w:p>
    <w:p w14:paraId="39C24FE9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6E8066D9" w14:textId="640D2585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Príjemca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(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obchodné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meno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): </w:t>
      </w:r>
    </w:p>
    <w:p w14:paraId="4EF67E6E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615D1581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IČO:</w:t>
      </w:r>
      <w:r w:rsidRPr="00387160">
        <w:rPr>
          <w:rFonts w:ascii="Arial" w:eastAsia="Times New Roman" w:hAnsi="Arial" w:cs="Arial"/>
          <w:bCs/>
          <w:color w:val="000000"/>
        </w:rPr>
        <w:t xml:space="preserve"> </w:t>
      </w:r>
    </w:p>
    <w:p w14:paraId="6BA39D92" w14:textId="7A8D0CBB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Typ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podniku</w:t>
      </w:r>
      <w:proofErr w:type="spellEnd"/>
      <w:r w:rsidRPr="00387160">
        <w:rPr>
          <w:rStyle w:val="FootnoteReference"/>
          <w:rFonts w:ascii="Arial" w:eastAsia="Times New Roman" w:hAnsi="Arial" w:cs="Arial"/>
          <w:b/>
          <w:bCs/>
          <w:color w:val="000000"/>
        </w:rPr>
        <w:footnoteReference w:id="1"/>
      </w:r>
      <w:r w:rsidRPr="0038716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počet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zamestnancov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dňu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podania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žiadosti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7EE0D110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Počet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uzatvorených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učebných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zmlúv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>:</w:t>
      </w:r>
    </w:p>
    <w:p w14:paraId="11C149BA" w14:textId="77777777" w:rsidR="00CB6DFE" w:rsidRPr="00387160" w:rsidRDefault="00CB6DFE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1.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ročníka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3F36223D" w14:textId="77920BE4" w:rsidR="00CB6DFE" w:rsidRDefault="00CB6DFE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2.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ročníka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>:</w:t>
      </w:r>
    </w:p>
    <w:p w14:paraId="38DF20AA" w14:textId="120E2370" w:rsidR="005D7B99" w:rsidRDefault="005D7B99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3. </w:t>
      </w:r>
      <w:proofErr w:type="spellStart"/>
      <w:r w:rsidR="006737B3">
        <w:rPr>
          <w:rFonts w:ascii="Arial" w:eastAsia="Times New Roman" w:hAnsi="Arial" w:cs="Arial"/>
          <w:b/>
          <w:bCs/>
          <w:color w:val="000000"/>
        </w:rPr>
        <w:t>r</w:t>
      </w:r>
      <w:r>
        <w:rPr>
          <w:rFonts w:ascii="Arial" w:eastAsia="Times New Roman" w:hAnsi="Arial" w:cs="Arial"/>
          <w:b/>
          <w:bCs/>
          <w:color w:val="000000"/>
        </w:rPr>
        <w:t>očníka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:</w:t>
      </w:r>
    </w:p>
    <w:p w14:paraId="43723CD4" w14:textId="4D82CC29" w:rsidR="00634554" w:rsidRDefault="00634554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4. </w:t>
      </w:r>
      <w:proofErr w:type="spellStart"/>
      <w:r w:rsidR="002F64ED">
        <w:rPr>
          <w:rFonts w:ascii="Arial" w:eastAsia="Times New Roman" w:hAnsi="Arial" w:cs="Arial"/>
          <w:b/>
          <w:bCs/>
          <w:color w:val="000000"/>
        </w:rPr>
        <w:t>r</w:t>
      </w:r>
      <w:r>
        <w:rPr>
          <w:rFonts w:ascii="Arial" w:eastAsia="Times New Roman" w:hAnsi="Arial" w:cs="Arial"/>
          <w:b/>
          <w:bCs/>
          <w:color w:val="000000"/>
        </w:rPr>
        <w:t>očníka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:</w:t>
      </w:r>
    </w:p>
    <w:p w14:paraId="2DDF0F6C" w14:textId="77777777" w:rsidR="00240A5B" w:rsidRPr="00240A5B" w:rsidRDefault="00240A5B" w:rsidP="00240A5B">
      <w:pPr>
        <w:rPr>
          <w:rFonts w:ascii="Arial" w:eastAsia="Times New Roman" w:hAnsi="Arial" w:cs="Arial"/>
          <w:b/>
          <w:bCs/>
          <w:color w:val="000000"/>
        </w:rPr>
      </w:pPr>
    </w:p>
    <w:p w14:paraId="1ACC4472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Výška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na 1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žiaka</w:t>
      </w:r>
      <w:proofErr w:type="spellEnd"/>
      <w:r w:rsidRPr="00387160">
        <w:rPr>
          <w:rStyle w:val="FootnoteReference"/>
          <w:rFonts w:ascii="Arial" w:eastAsia="Times New Roman" w:hAnsi="Arial" w:cs="Arial"/>
          <w:b/>
          <w:bCs/>
          <w:color w:val="000000"/>
        </w:rPr>
        <w:footnoteReference w:id="2"/>
      </w:r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296A8B6D" w14:textId="77777777" w:rsidR="00CB6DFE" w:rsidRPr="00387160" w:rsidRDefault="00CB6DFE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1.ročníka:</w:t>
      </w:r>
    </w:p>
    <w:p w14:paraId="7773AF68" w14:textId="2AD53DF5" w:rsidR="00CB6DFE" w:rsidRDefault="00CB6DFE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2.ročníka:</w:t>
      </w:r>
    </w:p>
    <w:p w14:paraId="51B6A550" w14:textId="663EFEB7" w:rsidR="005D7B99" w:rsidRDefault="005D7B99" w:rsidP="00CB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3.ročníka:</w:t>
      </w:r>
    </w:p>
    <w:p w14:paraId="4D96F3F3" w14:textId="33F0D7A5" w:rsidR="007253B3" w:rsidRDefault="00634554" w:rsidP="007253B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4.ročníka:</w:t>
      </w:r>
    </w:p>
    <w:p w14:paraId="398DA45E" w14:textId="77777777" w:rsidR="007253B3" w:rsidRPr="007253B3" w:rsidRDefault="007253B3" w:rsidP="007253B3">
      <w:pPr>
        <w:pStyle w:val="ListParagraph"/>
        <w:rPr>
          <w:rFonts w:ascii="Arial" w:eastAsia="Times New Roman" w:hAnsi="Arial" w:cs="Arial"/>
          <w:b/>
          <w:bCs/>
          <w:color w:val="000000"/>
        </w:rPr>
      </w:pPr>
    </w:p>
    <w:p w14:paraId="5CEF33C5" w14:textId="0F18F11B" w:rsidR="007253B3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Výška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spolu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4AE65952" w14:textId="77777777" w:rsidR="007253B3" w:rsidRPr="007253B3" w:rsidRDefault="007253B3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146EC3EC" w14:textId="55FA4FFD" w:rsidR="00867011" w:rsidRDefault="00CB6DFE" w:rsidP="00CB6DFE">
      <w:pPr>
        <w:rPr>
          <w:rFonts w:ascii="Arial" w:eastAsia="Times New Roman" w:hAnsi="Arial" w:cs="Arial"/>
          <w:b/>
          <w:bCs/>
        </w:rPr>
      </w:pPr>
      <w:proofErr w:type="spellStart"/>
      <w:r w:rsidRPr="0084311A">
        <w:rPr>
          <w:rFonts w:ascii="Arial" w:eastAsia="Times New Roman" w:hAnsi="Arial" w:cs="Arial"/>
          <w:b/>
          <w:bCs/>
        </w:rPr>
        <w:t>Hospodárska</w:t>
      </w:r>
      <w:proofErr w:type="spellEnd"/>
      <w:r w:rsidRPr="0084311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4311A">
        <w:rPr>
          <w:rFonts w:ascii="Arial" w:eastAsia="Times New Roman" w:hAnsi="Arial" w:cs="Arial"/>
          <w:b/>
          <w:bCs/>
        </w:rPr>
        <w:t>činnosť</w:t>
      </w:r>
      <w:proofErr w:type="spellEnd"/>
      <w:r w:rsidRPr="0084311A">
        <w:rPr>
          <w:rStyle w:val="FootnoteReference"/>
          <w:rFonts w:ascii="Arial" w:eastAsia="Times New Roman" w:hAnsi="Arial" w:cs="Arial"/>
          <w:b/>
          <w:bCs/>
        </w:rPr>
        <w:footnoteReference w:id="3"/>
      </w:r>
      <w:r w:rsidRPr="0084311A">
        <w:rPr>
          <w:rFonts w:ascii="Arial" w:eastAsia="Times New Roman" w:hAnsi="Arial" w:cs="Arial"/>
          <w:b/>
          <w:bCs/>
        </w:rPr>
        <w:t xml:space="preserve">: </w:t>
      </w:r>
    </w:p>
    <w:p w14:paraId="7EDB770C" w14:textId="77777777" w:rsidR="00867011" w:rsidRPr="00867011" w:rsidRDefault="00867011" w:rsidP="00CB6DFE">
      <w:pPr>
        <w:rPr>
          <w:rFonts w:ascii="Arial" w:eastAsia="Times New Roman" w:hAnsi="Arial" w:cs="Arial"/>
          <w:b/>
          <w:bCs/>
        </w:rPr>
      </w:pPr>
    </w:p>
    <w:p w14:paraId="7B6621F8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  <w:vertAlign w:val="superscript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Bankové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spojenie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(IBAN):</w:t>
      </w:r>
    </w:p>
    <w:p w14:paraId="1832286C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Názov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banky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>:</w:t>
      </w:r>
    </w:p>
    <w:p w14:paraId="3179AE5D" w14:textId="4472F4E8" w:rsidR="00240A5B" w:rsidRDefault="00240A5B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092A3157" w14:textId="77777777" w:rsidR="00867011" w:rsidRDefault="00867011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01277A6" w14:textId="0C158AC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lastRenderedPageBreak/>
        <w:t>Štatutárny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zástupca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zamestnávateľa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F84E6E7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Cs/>
          <w:color w:val="000000"/>
        </w:rPr>
        <w:t>Meno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>:</w:t>
      </w:r>
    </w:p>
    <w:p w14:paraId="289B36B0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Cs/>
          <w:color w:val="000000"/>
        </w:rPr>
        <w:t>Priezvisko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>:</w:t>
      </w:r>
    </w:p>
    <w:p w14:paraId="7E427CCB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Kontaktná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osoba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7BA6C09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Cs/>
          <w:color w:val="000000"/>
        </w:rPr>
        <w:t>Meno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>:</w:t>
      </w:r>
    </w:p>
    <w:p w14:paraId="25CF6B84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Cs/>
          <w:color w:val="000000"/>
        </w:rPr>
        <w:t>Priezvisko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>:</w:t>
      </w:r>
    </w:p>
    <w:p w14:paraId="215C5D0E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Cs/>
          <w:color w:val="000000"/>
        </w:rPr>
        <w:t>Číslo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telefónu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>:</w:t>
      </w:r>
    </w:p>
    <w:p w14:paraId="6F6A9B1B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E-</w:t>
      </w:r>
      <w:proofErr w:type="spellStart"/>
      <w:r w:rsidRPr="00387160">
        <w:rPr>
          <w:rFonts w:ascii="Arial" w:eastAsia="Times New Roman" w:hAnsi="Arial" w:cs="Arial"/>
          <w:bCs/>
          <w:color w:val="000000"/>
        </w:rPr>
        <w:t>mail</w:t>
      </w:r>
      <w:proofErr w:type="spellEnd"/>
      <w:r w:rsidRPr="00387160">
        <w:rPr>
          <w:rFonts w:ascii="Arial" w:eastAsia="Times New Roman" w:hAnsi="Arial" w:cs="Arial"/>
          <w:bCs/>
          <w:color w:val="000000"/>
        </w:rPr>
        <w:t>:</w:t>
      </w:r>
    </w:p>
    <w:p w14:paraId="67CD3D6A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753E83F" w14:textId="77777777" w:rsidR="00416C36" w:rsidRPr="00853C05" w:rsidRDefault="00CB6DFE" w:rsidP="00CB6DFE">
      <w:pPr>
        <w:rPr>
          <w:rFonts w:ascii="Arial" w:eastAsia="Times New Roman" w:hAnsi="Arial" w:cs="Arial"/>
          <w:b/>
          <w:bCs/>
        </w:rPr>
      </w:pPr>
      <w:proofErr w:type="spellStart"/>
      <w:r w:rsidRPr="00853C05">
        <w:rPr>
          <w:rFonts w:ascii="Arial" w:eastAsia="Times New Roman" w:hAnsi="Arial" w:cs="Arial"/>
          <w:b/>
          <w:bCs/>
        </w:rPr>
        <w:t>Prílohy</w:t>
      </w:r>
      <w:proofErr w:type="spellEnd"/>
      <w:r w:rsidRPr="00853C05">
        <w:rPr>
          <w:rFonts w:ascii="Arial" w:eastAsia="Times New Roman" w:hAnsi="Arial" w:cs="Arial"/>
          <w:b/>
          <w:bCs/>
        </w:rPr>
        <w:t xml:space="preserve">: </w:t>
      </w:r>
    </w:p>
    <w:p w14:paraId="508C7D4F" w14:textId="0CE6B9E4" w:rsidR="00416C36" w:rsidRPr="007253B3" w:rsidRDefault="00416C36" w:rsidP="00416C3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 w:themeColor="text1"/>
        </w:rPr>
      </w:pPr>
      <w:proofErr w:type="spellStart"/>
      <w:r w:rsidRPr="007253B3">
        <w:rPr>
          <w:rFonts w:ascii="Arial" w:eastAsia="Times New Roman" w:hAnsi="Arial" w:cs="Arial"/>
          <w:color w:val="000000" w:themeColor="text1"/>
        </w:rPr>
        <w:t>originál</w:t>
      </w:r>
      <w:proofErr w:type="spellEnd"/>
      <w:r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7253B3">
        <w:rPr>
          <w:rFonts w:ascii="Arial" w:eastAsia="Times New Roman" w:hAnsi="Arial" w:cs="Arial"/>
          <w:color w:val="000000" w:themeColor="text1"/>
        </w:rPr>
        <w:t>tlačiva</w:t>
      </w:r>
      <w:proofErr w:type="spellEnd"/>
      <w:r w:rsidR="007253B3"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853C05" w:rsidRPr="007253B3">
        <w:rPr>
          <w:rFonts w:ascii="Arial" w:eastAsia="Times New Roman" w:hAnsi="Arial" w:cs="Arial"/>
          <w:b/>
          <w:bCs/>
          <w:color w:val="000000" w:themeColor="text1"/>
        </w:rPr>
        <w:t>V</w:t>
      </w:r>
      <w:r w:rsidRPr="007253B3">
        <w:rPr>
          <w:rFonts w:ascii="Arial" w:eastAsia="Times New Roman" w:hAnsi="Arial" w:cs="Arial"/>
          <w:b/>
          <w:bCs/>
          <w:color w:val="000000" w:themeColor="text1"/>
        </w:rPr>
        <w:t>yhlásenie</w:t>
      </w:r>
      <w:proofErr w:type="spellEnd"/>
      <w:r w:rsidRPr="007253B3">
        <w:rPr>
          <w:rFonts w:ascii="Arial" w:eastAsia="Times New Roman" w:hAnsi="Arial" w:cs="Arial"/>
          <w:color w:val="000000" w:themeColor="text1"/>
        </w:rPr>
        <w:t xml:space="preserve"> v </w:t>
      </w:r>
      <w:proofErr w:type="spellStart"/>
      <w:r w:rsidRPr="007253B3">
        <w:rPr>
          <w:rFonts w:ascii="Arial" w:eastAsia="Times New Roman" w:hAnsi="Arial" w:cs="Arial"/>
          <w:color w:val="000000" w:themeColor="text1"/>
        </w:rPr>
        <w:t>papierovej</w:t>
      </w:r>
      <w:proofErr w:type="spellEnd"/>
      <w:r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7253B3">
        <w:rPr>
          <w:rFonts w:ascii="Arial" w:eastAsia="Times New Roman" w:hAnsi="Arial" w:cs="Arial"/>
          <w:color w:val="000000" w:themeColor="text1"/>
        </w:rPr>
        <w:t>podobe</w:t>
      </w:r>
      <w:proofErr w:type="spellEnd"/>
      <w:r w:rsidR="00A17CEE" w:rsidRPr="007253B3">
        <w:rPr>
          <w:rFonts w:ascii="Arial" w:eastAsia="Times New Roman" w:hAnsi="Arial" w:cs="Arial"/>
          <w:color w:val="000000" w:themeColor="text1"/>
        </w:rPr>
        <w:t xml:space="preserve"> </w:t>
      </w:r>
      <w:r w:rsidR="00332260" w:rsidRPr="007253B3">
        <w:rPr>
          <w:rFonts w:ascii="Arial" w:eastAsia="Times New Roman" w:hAnsi="Arial" w:cs="Arial"/>
          <w:color w:val="000000" w:themeColor="text1"/>
        </w:rPr>
        <w:t xml:space="preserve">(v </w:t>
      </w:r>
      <w:proofErr w:type="spellStart"/>
      <w:r w:rsidR="00332260" w:rsidRPr="007253B3">
        <w:rPr>
          <w:rFonts w:ascii="Arial" w:eastAsia="Times New Roman" w:hAnsi="Arial" w:cs="Arial"/>
          <w:color w:val="000000" w:themeColor="text1"/>
        </w:rPr>
        <w:t>prípade</w:t>
      </w:r>
      <w:proofErr w:type="spellEnd"/>
      <w:r w:rsidR="00332260"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7253B3" w:rsidRPr="007253B3">
        <w:rPr>
          <w:rFonts w:ascii="Arial" w:eastAsia="Times New Roman" w:hAnsi="Arial" w:cs="Arial"/>
          <w:color w:val="000000" w:themeColor="text1"/>
        </w:rPr>
        <w:t>elektronického</w:t>
      </w:r>
      <w:proofErr w:type="spellEnd"/>
      <w:r w:rsidR="007253B3"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7253B3" w:rsidRPr="007253B3">
        <w:rPr>
          <w:rFonts w:ascii="Arial" w:eastAsia="Times New Roman" w:hAnsi="Arial" w:cs="Arial"/>
          <w:color w:val="000000" w:themeColor="text1"/>
        </w:rPr>
        <w:t>podania</w:t>
      </w:r>
      <w:proofErr w:type="spellEnd"/>
      <w:r w:rsidR="007253B3" w:rsidRPr="007253B3">
        <w:rPr>
          <w:rFonts w:ascii="Arial" w:eastAsia="Times New Roman" w:hAnsi="Arial" w:cs="Arial"/>
          <w:color w:val="000000" w:themeColor="text1"/>
        </w:rPr>
        <w:t xml:space="preserve"> je </w:t>
      </w:r>
      <w:proofErr w:type="spellStart"/>
      <w:r w:rsidR="007253B3" w:rsidRPr="007253B3">
        <w:rPr>
          <w:rFonts w:ascii="Arial" w:eastAsia="Times New Roman" w:hAnsi="Arial" w:cs="Arial"/>
          <w:color w:val="000000" w:themeColor="text1"/>
        </w:rPr>
        <w:t>potrebný</w:t>
      </w:r>
      <w:proofErr w:type="spellEnd"/>
      <w:r w:rsidR="007253B3"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7253B3" w:rsidRPr="007253B3">
        <w:rPr>
          <w:rFonts w:ascii="Arial" w:eastAsia="Times New Roman" w:hAnsi="Arial" w:cs="Arial"/>
          <w:color w:val="000000" w:themeColor="text1"/>
        </w:rPr>
        <w:t>kvalifikovaný</w:t>
      </w:r>
      <w:proofErr w:type="spellEnd"/>
      <w:r w:rsidR="00332260"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332260" w:rsidRPr="007253B3">
        <w:rPr>
          <w:rFonts w:ascii="Arial" w:eastAsia="Times New Roman" w:hAnsi="Arial" w:cs="Arial"/>
          <w:color w:val="000000" w:themeColor="text1"/>
        </w:rPr>
        <w:t>elektronick</w:t>
      </w:r>
      <w:r w:rsidR="00BC4D59">
        <w:rPr>
          <w:rFonts w:ascii="Arial" w:eastAsia="Times New Roman" w:hAnsi="Arial" w:cs="Arial"/>
          <w:color w:val="000000" w:themeColor="text1"/>
        </w:rPr>
        <w:t>ý</w:t>
      </w:r>
      <w:proofErr w:type="spellEnd"/>
      <w:r w:rsidR="00332260" w:rsidRPr="007253B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332260" w:rsidRPr="007253B3">
        <w:rPr>
          <w:rFonts w:ascii="Arial" w:eastAsia="Times New Roman" w:hAnsi="Arial" w:cs="Arial"/>
          <w:color w:val="000000" w:themeColor="text1"/>
        </w:rPr>
        <w:t>podpis</w:t>
      </w:r>
      <w:proofErr w:type="spellEnd"/>
      <w:r w:rsidR="007253B3" w:rsidRPr="007253B3">
        <w:rPr>
          <w:rFonts w:ascii="Arial" w:eastAsia="Times New Roman" w:hAnsi="Arial" w:cs="Arial"/>
          <w:color w:val="000000" w:themeColor="text1"/>
        </w:rPr>
        <w:t>)</w:t>
      </w:r>
      <w:r w:rsidR="007253B3" w:rsidRPr="007253B3">
        <w:rPr>
          <w:rStyle w:val="FootnoteReference"/>
          <w:rFonts w:ascii="Arial" w:eastAsia="Times New Roman" w:hAnsi="Arial" w:cs="Arial"/>
          <w:color w:val="000000" w:themeColor="text1"/>
        </w:rPr>
        <w:footnoteReference w:id="4"/>
      </w:r>
      <w:r w:rsidR="007253B3" w:rsidRPr="007253B3">
        <w:rPr>
          <w:rFonts w:ascii="Arial" w:eastAsia="Times New Roman" w:hAnsi="Arial" w:cs="Arial"/>
          <w:color w:val="000000" w:themeColor="text1"/>
        </w:rPr>
        <w:t>,</w:t>
      </w:r>
      <w:r w:rsidRPr="007253B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47B9E6D8" w14:textId="6256FD8A" w:rsidR="00CB6DFE" w:rsidRPr="007253B3" w:rsidRDefault="007253B3" w:rsidP="00416C3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 w:themeColor="text1"/>
        </w:rPr>
      </w:pPr>
      <w:proofErr w:type="spellStart"/>
      <w:r w:rsidRPr="007253B3">
        <w:rPr>
          <w:rFonts w:ascii="Arial" w:eastAsia="Times New Roman" w:hAnsi="Arial" w:cs="Arial"/>
          <w:bCs/>
          <w:color w:val="000000" w:themeColor="text1"/>
        </w:rPr>
        <w:t>platné</w:t>
      </w:r>
      <w:proofErr w:type="spellEnd"/>
      <w:r w:rsidR="00240A5B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osvedčeni</w:t>
      </w:r>
      <w:r w:rsidR="00416C36" w:rsidRPr="007253B3">
        <w:rPr>
          <w:rFonts w:ascii="Arial" w:eastAsia="Times New Roman" w:hAnsi="Arial" w:cs="Arial"/>
          <w:bCs/>
          <w:color w:val="000000" w:themeColor="text1"/>
        </w:rPr>
        <w:t>e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o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spôsobilosti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zamestnávateľa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zmluv</w:t>
      </w:r>
      <w:r w:rsidR="00416C36" w:rsidRPr="007253B3">
        <w:rPr>
          <w:rFonts w:ascii="Arial" w:eastAsia="Times New Roman" w:hAnsi="Arial" w:cs="Arial"/>
          <w:bCs/>
          <w:color w:val="000000" w:themeColor="text1"/>
        </w:rPr>
        <w:t>a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o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duálnom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vzdelávaní</w:t>
      </w:r>
      <w:proofErr w:type="spellEnd"/>
      <w:r w:rsidR="00416C36" w:rsidRPr="007253B3">
        <w:rPr>
          <w:rFonts w:ascii="Arial" w:eastAsia="Times New Roman" w:hAnsi="Arial" w:cs="Arial"/>
          <w:bCs/>
          <w:color w:val="000000" w:themeColor="text1"/>
        </w:rPr>
        <w:t xml:space="preserve"> a</w:t>
      </w:r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416C36" w:rsidRPr="007253B3">
        <w:rPr>
          <w:rFonts w:ascii="Arial" w:eastAsia="Times New Roman" w:hAnsi="Arial" w:cs="Arial"/>
          <w:bCs/>
          <w:color w:val="000000" w:themeColor="text1"/>
        </w:rPr>
        <w:t>učebné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zmluvy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o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duálnom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CB6DFE" w:rsidRPr="007253B3">
        <w:rPr>
          <w:rFonts w:ascii="Arial" w:eastAsia="Times New Roman" w:hAnsi="Arial" w:cs="Arial"/>
          <w:bCs/>
          <w:color w:val="000000" w:themeColor="text1"/>
        </w:rPr>
        <w:t>vzdelávaní</w:t>
      </w:r>
      <w:proofErr w:type="spellEnd"/>
      <w:r w:rsidR="00CB6DFE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416C36" w:rsidRPr="007253B3">
        <w:rPr>
          <w:rFonts w:ascii="Arial" w:eastAsia="Times New Roman" w:hAnsi="Arial" w:cs="Arial"/>
          <w:bCs/>
          <w:color w:val="000000" w:themeColor="text1"/>
        </w:rPr>
        <w:t xml:space="preserve">v </w:t>
      </w:r>
      <w:proofErr w:type="spellStart"/>
      <w:r w:rsidR="00416C36" w:rsidRPr="007253B3">
        <w:rPr>
          <w:rFonts w:ascii="Arial" w:eastAsia="Times New Roman" w:hAnsi="Arial" w:cs="Arial"/>
          <w:bCs/>
          <w:color w:val="000000" w:themeColor="text1"/>
        </w:rPr>
        <w:t>elektronickej</w:t>
      </w:r>
      <w:proofErr w:type="spellEnd"/>
      <w:r w:rsidR="00416C36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416C36" w:rsidRPr="007253B3">
        <w:rPr>
          <w:rFonts w:ascii="Arial" w:eastAsia="Times New Roman" w:hAnsi="Arial" w:cs="Arial"/>
          <w:bCs/>
          <w:color w:val="000000" w:themeColor="text1"/>
        </w:rPr>
        <w:t>podobe</w:t>
      </w:r>
      <w:proofErr w:type="spellEnd"/>
      <w:r w:rsidR="00E260E3" w:rsidRPr="007253B3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1D9D66B" w14:textId="77777777" w:rsidR="00CB6DFE" w:rsidRPr="007253B3" w:rsidRDefault="00CB6DFE" w:rsidP="00CB6DFE">
      <w:pPr>
        <w:rPr>
          <w:rFonts w:ascii="Arial" w:eastAsia="Times New Roman" w:hAnsi="Arial" w:cs="Arial"/>
          <w:b/>
          <w:bCs/>
          <w:color w:val="000000" w:themeColor="text1"/>
        </w:rPr>
      </w:pPr>
    </w:p>
    <w:p w14:paraId="5D039A91" w14:textId="264E76AC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Deň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poskytnutia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387160">
        <w:rPr>
          <w:rFonts w:ascii="Arial" w:eastAsia="Times New Roman" w:hAnsi="Arial" w:cs="Arial"/>
          <w:bCs/>
          <w:color w:val="000000"/>
        </w:rPr>
        <w:t>30.06.202</w:t>
      </w:r>
      <w:r w:rsidR="00332260">
        <w:rPr>
          <w:rFonts w:ascii="Arial" w:eastAsia="Times New Roman" w:hAnsi="Arial" w:cs="Arial"/>
          <w:bCs/>
          <w:color w:val="000000"/>
        </w:rPr>
        <w:t>3</w:t>
      </w:r>
    </w:p>
    <w:p w14:paraId="6E4D8264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E902EBD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Podpis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 a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pečiatka</w:t>
      </w:r>
      <w:proofErr w:type="spellEnd"/>
    </w:p>
    <w:p w14:paraId="6C5DDE9A" w14:textId="77777777" w:rsidR="00CB6DFE" w:rsidRPr="00387160" w:rsidRDefault="00CB6DFE" w:rsidP="00CB6DFE"/>
    <w:p w14:paraId="6831A0E5" w14:textId="77777777" w:rsidR="00CB6DFE" w:rsidRPr="00387160" w:rsidRDefault="00CB6DFE" w:rsidP="00CB6DFE"/>
    <w:p w14:paraId="342FADCA" w14:textId="72DA4FB1" w:rsidR="00CB6DFE" w:rsidRPr="000F4E81" w:rsidRDefault="00867011" w:rsidP="00867011">
      <w:pPr>
        <w:ind w:right="850"/>
        <w:jc w:val="right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.......................................................................</w:t>
      </w:r>
    </w:p>
    <w:sectPr w:rsidR="00CB6DFE" w:rsidRPr="000F4E81" w:rsidSect="00867011">
      <w:headerReference w:type="default" r:id="rId8"/>
      <w:pgSz w:w="11906" w:h="16838"/>
      <w:pgMar w:top="17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AB28" w14:textId="77777777" w:rsidR="000733F4" w:rsidRDefault="000733F4" w:rsidP="00CB6DFE">
      <w:pPr>
        <w:spacing w:after="0" w:line="240" w:lineRule="auto"/>
      </w:pPr>
      <w:r>
        <w:separator/>
      </w:r>
    </w:p>
  </w:endnote>
  <w:endnote w:type="continuationSeparator" w:id="0">
    <w:p w14:paraId="339CA1DF" w14:textId="77777777" w:rsidR="000733F4" w:rsidRDefault="000733F4" w:rsidP="00CB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D4FA" w14:textId="77777777" w:rsidR="000733F4" w:rsidRDefault="000733F4" w:rsidP="00CB6DFE">
      <w:pPr>
        <w:spacing w:after="0" w:line="240" w:lineRule="auto"/>
      </w:pPr>
      <w:r>
        <w:separator/>
      </w:r>
    </w:p>
  </w:footnote>
  <w:footnote w:type="continuationSeparator" w:id="0">
    <w:p w14:paraId="2DDD5307" w14:textId="77777777" w:rsidR="000733F4" w:rsidRDefault="000733F4" w:rsidP="00CB6DFE">
      <w:pPr>
        <w:spacing w:after="0" w:line="240" w:lineRule="auto"/>
      </w:pPr>
      <w:r>
        <w:continuationSeparator/>
      </w:r>
    </w:p>
  </w:footnote>
  <w:footnote w:id="1">
    <w:p w14:paraId="72FCCDCA" w14:textId="77777777" w:rsidR="00CB6DFE" w:rsidRPr="001676E4" w:rsidRDefault="00CB6DFE" w:rsidP="00CB6DFE">
      <w:pPr>
        <w:autoSpaceDE w:val="0"/>
        <w:autoSpaceDN w:val="0"/>
        <w:adjustRightInd w:val="0"/>
        <w:rPr>
          <w:lang w:val="sk-SK"/>
        </w:rPr>
      </w:pPr>
      <w:r w:rsidRPr="001676E4">
        <w:rPr>
          <w:rStyle w:val="FootnoteReference"/>
        </w:rPr>
        <w:footnoteRef/>
      </w:r>
      <w:r w:rsidRPr="001676E4">
        <w:t xml:space="preserve"> </w:t>
      </w:r>
      <w:proofErr w:type="spellStart"/>
      <w:r w:rsidRPr="001676E4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1676E4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1676E4">
        <w:rPr>
          <w:rFonts w:ascii="Arial" w:eastAsia="Times New Roman" w:hAnsi="Arial" w:cs="Arial"/>
          <w:color w:val="000000"/>
          <w:sz w:val="16"/>
          <w:szCs w:val="16"/>
        </w:rPr>
        <w:t>článku</w:t>
      </w:r>
      <w:proofErr w:type="spellEnd"/>
      <w:r w:rsidRPr="001676E4">
        <w:rPr>
          <w:rFonts w:ascii="Arial" w:eastAsia="Times New Roman" w:hAnsi="Arial" w:cs="Arial"/>
          <w:color w:val="000000"/>
          <w:sz w:val="16"/>
          <w:szCs w:val="16"/>
        </w:rPr>
        <w:t xml:space="preserve"> 2 </w:t>
      </w:r>
      <w:proofErr w:type="spellStart"/>
      <w:r w:rsidRPr="001676E4">
        <w:rPr>
          <w:rFonts w:ascii="Arial" w:eastAsia="Times New Roman" w:hAnsi="Arial" w:cs="Arial"/>
          <w:color w:val="000000"/>
          <w:sz w:val="16"/>
          <w:szCs w:val="16"/>
        </w:rPr>
        <w:t>Prílohy</w:t>
      </w:r>
      <w:proofErr w:type="spellEnd"/>
      <w:r w:rsidRPr="001676E4">
        <w:rPr>
          <w:rFonts w:ascii="Arial" w:eastAsia="Times New Roman" w:hAnsi="Arial" w:cs="Arial"/>
          <w:color w:val="000000"/>
          <w:sz w:val="16"/>
          <w:szCs w:val="16"/>
        </w:rPr>
        <w:t xml:space="preserve"> č.2 </w:t>
      </w:r>
      <w:r w:rsidRPr="001676E4">
        <w:rPr>
          <w:rFonts w:ascii="Arial" w:hAnsi="Arial" w:cs="Arial"/>
          <w:sz w:val="16"/>
          <w:szCs w:val="16"/>
          <w:lang w:val="sk-SK"/>
        </w:rPr>
        <w:t>odporúčania Komisie 2003/361/ES zo 6. mája 2003 o definícii malých a stredných podnikov (Ú. v. ES L 124, 20. 5. 2003, s. 36)</w:t>
      </w:r>
    </w:p>
  </w:footnote>
  <w:footnote w:id="2">
    <w:p w14:paraId="676FAEC6" w14:textId="77777777" w:rsidR="00CB6DFE" w:rsidRPr="00915A23" w:rsidRDefault="00CB6DFE" w:rsidP="00CB6DFE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ustanovenia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§ 21a , ods.2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zákona</w:t>
      </w:r>
      <w:proofErr w:type="spellEnd"/>
    </w:p>
  </w:footnote>
  <w:footnote w:id="3">
    <w:p w14:paraId="4290CD74" w14:textId="77777777" w:rsidR="00CB6DFE" w:rsidRPr="00915A23" w:rsidRDefault="00CB6DFE" w:rsidP="00CB6DFE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NACE/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štatistická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klasifikácia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hospodárskych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činností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ES</w:t>
      </w:r>
    </w:p>
  </w:footnote>
  <w:footnote w:id="4">
    <w:p w14:paraId="7A896594" w14:textId="166D4AF8" w:rsidR="007253B3" w:rsidRPr="007253B3" w:rsidRDefault="007253B3">
      <w:pPr>
        <w:pStyle w:val="FootnoteText"/>
        <w:rPr>
          <w:sz w:val="18"/>
          <w:szCs w:val="18"/>
          <w:lang w:val="sk-SK"/>
        </w:rPr>
      </w:pPr>
      <w:r w:rsidRPr="007253B3">
        <w:rPr>
          <w:rStyle w:val="FootnoteReference"/>
          <w:sz w:val="18"/>
          <w:szCs w:val="18"/>
        </w:rPr>
        <w:footnoteRef/>
      </w:r>
      <w:r w:rsidRPr="007253B3">
        <w:rPr>
          <w:sz w:val="18"/>
          <w:szCs w:val="18"/>
        </w:rPr>
        <w:t xml:space="preserve"> </w:t>
      </w:r>
      <w:r w:rsidRPr="007253B3">
        <w:rPr>
          <w:rFonts w:cs="Times New Roman"/>
          <w:sz w:val="18"/>
          <w:szCs w:val="18"/>
          <w:lang w:val="sk-SK"/>
        </w:rPr>
        <w:t>§ 19 zákona č. 305/2013 Z. z. o elektronickej podobe výkonu pôsobnosti orgánov verejnej moci a o zmene a doplnení niektorých zákonov (zákon o e-</w:t>
      </w:r>
      <w:proofErr w:type="spellStart"/>
      <w:r w:rsidRPr="007253B3">
        <w:rPr>
          <w:rFonts w:cs="Times New Roman"/>
          <w:sz w:val="18"/>
          <w:szCs w:val="18"/>
          <w:lang w:val="sk-SK"/>
        </w:rPr>
        <w:t>Governmente</w:t>
      </w:r>
      <w:proofErr w:type="spellEnd"/>
      <w:r w:rsidRPr="007253B3">
        <w:rPr>
          <w:rFonts w:cs="Times New Roman"/>
          <w:sz w:val="18"/>
          <w:szCs w:val="18"/>
          <w:lang w:val="sk-SK"/>
        </w:rPr>
        <w:t>) v 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F480" w14:textId="7A40945F" w:rsidR="00867011" w:rsidRDefault="00867011">
    <w:pPr>
      <w:pStyle w:val="Header"/>
    </w:pPr>
    <w:r w:rsidRPr="0074269D">
      <w:rPr>
        <w:noProof/>
        <w:lang w:val="sk-SK" w:eastAsia="sk-SK"/>
      </w:rPr>
      <w:drawing>
        <wp:anchor distT="152400" distB="152400" distL="152400" distR="152400" simplePos="0" relativeHeight="251659264" behindDoc="0" locked="0" layoutInCell="1" allowOverlap="1" wp14:anchorId="3A77D3C7" wp14:editId="6C232DE4">
          <wp:simplePos x="0" y="0"/>
          <wp:positionH relativeFrom="page">
            <wp:posOffset>3075305</wp:posOffset>
          </wp:positionH>
          <wp:positionV relativeFrom="page">
            <wp:posOffset>327636</wp:posOffset>
          </wp:positionV>
          <wp:extent cx="645160" cy="596900"/>
          <wp:effectExtent l="0" t="0" r="2540" b="0"/>
          <wp:wrapNone/>
          <wp:docPr id="19" name="Obrázok 19" descr="logo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6" b="9946"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269D">
      <w:rPr>
        <w:noProof/>
        <w:lang w:val="sk-SK" w:eastAsia="sk-SK"/>
      </w:rPr>
      <w:drawing>
        <wp:anchor distT="152400" distB="152400" distL="152400" distR="152400" simplePos="0" relativeHeight="251660288" behindDoc="0" locked="0" layoutInCell="1" allowOverlap="1" wp14:anchorId="1BCDA754" wp14:editId="01F06A9A">
          <wp:simplePos x="0" y="0"/>
          <wp:positionH relativeFrom="page">
            <wp:posOffset>899795</wp:posOffset>
          </wp:positionH>
          <wp:positionV relativeFrom="page">
            <wp:posOffset>356411</wp:posOffset>
          </wp:positionV>
          <wp:extent cx="1790065" cy="563880"/>
          <wp:effectExtent l="0" t="0" r="635" b="7620"/>
          <wp:wrapNone/>
          <wp:docPr id="20" name="Obrázok 20" descr="99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28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008C3"/>
    <w:multiLevelType w:val="hybridMultilevel"/>
    <w:tmpl w:val="0F80FE92"/>
    <w:lvl w:ilvl="0" w:tplc="E54AD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81"/>
    <w:rsid w:val="000612E2"/>
    <w:rsid w:val="00065FCD"/>
    <w:rsid w:val="000733F4"/>
    <w:rsid w:val="000F4E81"/>
    <w:rsid w:val="00240A5B"/>
    <w:rsid w:val="002A758B"/>
    <w:rsid w:val="002D4793"/>
    <w:rsid w:val="002F64ED"/>
    <w:rsid w:val="00332260"/>
    <w:rsid w:val="003D5113"/>
    <w:rsid w:val="00416C36"/>
    <w:rsid w:val="0049697D"/>
    <w:rsid w:val="005D7B99"/>
    <w:rsid w:val="00613BF9"/>
    <w:rsid w:val="006274F6"/>
    <w:rsid w:val="00634554"/>
    <w:rsid w:val="0063464A"/>
    <w:rsid w:val="006556C0"/>
    <w:rsid w:val="006737B3"/>
    <w:rsid w:val="006E6A8E"/>
    <w:rsid w:val="007253B3"/>
    <w:rsid w:val="007A6761"/>
    <w:rsid w:val="00836531"/>
    <w:rsid w:val="00853C05"/>
    <w:rsid w:val="00867011"/>
    <w:rsid w:val="00A17CEE"/>
    <w:rsid w:val="00A438FE"/>
    <w:rsid w:val="00A64EAF"/>
    <w:rsid w:val="00AD2D95"/>
    <w:rsid w:val="00B60F6D"/>
    <w:rsid w:val="00BB4386"/>
    <w:rsid w:val="00BB5F91"/>
    <w:rsid w:val="00BC4D59"/>
    <w:rsid w:val="00BD6A29"/>
    <w:rsid w:val="00CB6DFE"/>
    <w:rsid w:val="00D22DFC"/>
    <w:rsid w:val="00D8689C"/>
    <w:rsid w:val="00E260E3"/>
    <w:rsid w:val="00E666A9"/>
    <w:rsid w:val="00E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26D67"/>
  <w15:chartTrackingRefBased/>
  <w15:docId w15:val="{88C0BFCA-D986-4839-9171-84D20C57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B6DFE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DFE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B6D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DF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DFE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DFE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011"/>
  </w:style>
  <w:style w:type="paragraph" w:styleId="Footer">
    <w:name w:val="footer"/>
    <w:basedOn w:val="Normal"/>
    <w:link w:val="FooterChar"/>
    <w:uiPriority w:val="99"/>
    <w:unhideWhenUsed/>
    <w:rsid w:val="0086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058D43-77CD-C643-B80A-54B7897D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Feková Jana</cp:lastModifiedBy>
  <cp:revision>10</cp:revision>
  <dcterms:created xsi:type="dcterms:W3CDTF">2023-01-11T17:49:00Z</dcterms:created>
  <dcterms:modified xsi:type="dcterms:W3CDTF">2023-01-22T21:15:00Z</dcterms:modified>
</cp:coreProperties>
</file>