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6C9E4" w14:textId="5DC0FFBE" w:rsidR="00323E7E" w:rsidRDefault="00323E7E" w:rsidP="00323E7E">
      <w:pPr>
        <w:spacing w:before="225" w:after="225" w:line="240" w:lineRule="auto"/>
        <w:outlineLvl w:val="0"/>
        <w:rPr>
          <w:rFonts w:ascii="Times New Roman" w:eastAsia="Times New Roman" w:hAnsi="Times New Roman" w:cs="Times New Roman"/>
          <w:caps/>
          <w:color w:val="3D4A4C"/>
          <w:kern w:val="36"/>
          <w:sz w:val="60"/>
          <w:szCs w:val="60"/>
          <w:lang w:eastAsia="sk-SK"/>
        </w:rPr>
      </w:pPr>
      <w:r>
        <w:rPr>
          <w:rFonts w:ascii="Times New Roman" w:eastAsia="Times New Roman" w:hAnsi="Times New Roman" w:cs="Times New Roman"/>
          <w:caps/>
          <w:color w:val="3D4A4C"/>
          <w:kern w:val="36"/>
          <w:sz w:val="60"/>
          <w:szCs w:val="60"/>
          <w:lang w:eastAsia="sk-SK"/>
        </w:rPr>
        <w:t>Štrnásty ROČNÍK ŠTUDENTSKEJ SÚŤAŽE RODINNÝ DOM VELUX ONLINE</w:t>
      </w:r>
    </w:p>
    <w:p w14:paraId="1A4DD864" w14:textId="3F4E6EBC" w:rsidR="00323E7E" w:rsidRDefault="00A14DF0" w:rsidP="006E06DC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3D43AE87" wp14:editId="6C7AD51B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2359660" cy="895985"/>
            <wp:effectExtent l="0" t="0" r="2540" b="0"/>
            <wp:wrapTight wrapText="bothSides">
              <wp:wrapPolygon edited="0">
                <wp:start x="0" y="0"/>
                <wp:lineTo x="0" y="21125"/>
                <wp:lineTo x="21449" y="21125"/>
                <wp:lineTo x="21449" y="0"/>
                <wp:lineTo x="0" y="0"/>
              </wp:wrapPolygon>
            </wp:wrapTight>
            <wp:docPr id="1" name="Obrázok 1" descr="14-spss-banner-1280x4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-spss-banner-1280x458p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AFAF0" w14:textId="3D799E75" w:rsidR="00A14DF0" w:rsidRDefault="000F2EC5" w:rsidP="000F2EC5">
      <w:pPr>
        <w:shd w:val="clear" w:color="auto" w:fill="FFFFFF"/>
        <w:spacing w:after="36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0F2EC5">
        <w:rPr>
          <w:rFonts w:ascii="Verdana" w:hAnsi="Verdana"/>
          <w:b/>
          <w:bCs/>
          <w:sz w:val="20"/>
          <w:szCs w:val="20"/>
        </w:rPr>
        <w:t>Už štrnásť rokov spoločnosť VELUX organizuje súťaž pre študentov stredných škôl so zameraním na stavebníctvo. Jej podporovateľom je Ministerstvo, školstva, vedy, výskumu a športu SR a partnerom spolupráce Štátny inštitút odborného vzdelávania.  Osobné stretnutie vyhlásenia výsledkov súťaže sa druhým rokom presunulo do online priestoru. Napriek tomu študenti do súťaže poslali množstvo kvalitných prác.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321059A6" w14:textId="424AC0D5" w:rsidR="004250CE" w:rsidRPr="004250CE" w:rsidRDefault="004250CE" w:rsidP="00FD7ED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Hoci sa vzdelávací proces po dlhom čase pomaly, ale isto naplno vracia späť do školských lavíc, </w:t>
      </w:r>
      <w:r w:rsidR="00F8094A">
        <w:rPr>
          <w:rFonts w:ascii="Verdana" w:hAnsi="Verdana"/>
          <w:sz w:val="20"/>
          <w:szCs w:val="20"/>
        </w:rPr>
        <w:t xml:space="preserve">študentská súťaž aj tento rok prebiehala viac menej online. Osobné konzultácie čiastočne </w:t>
      </w:r>
      <w:r w:rsidR="00F8094A" w:rsidRPr="00592CCF">
        <w:rPr>
          <w:rFonts w:ascii="Verdana" w:hAnsi="Verdana"/>
          <w:sz w:val="20"/>
          <w:szCs w:val="20"/>
        </w:rPr>
        <w:t>nahradili</w:t>
      </w:r>
      <w:r w:rsidR="00F8094A">
        <w:rPr>
          <w:rFonts w:ascii="Verdana" w:hAnsi="Verdana"/>
          <w:sz w:val="20"/>
          <w:szCs w:val="20"/>
        </w:rPr>
        <w:t xml:space="preserve"> konzultácie online a vzdelávacie workshopy, na ktoré boli študenti po minulé roky zo súťaže zvyknutí, aj tento rok </w:t>
      </w:r>
      <w:r w:rsidR="00592CCF">
        <w:rPr>
          <w:rFonts w:ascii="Verdana" w:hAnsi="Verdana"/>
          <w:sz w:val="20"/>
          <w:szCs w:val="20"/>
        </w:rPr>
        <w:t>vystriedali</w:t>
      </w:r>
      <w:r w:rsidR="00F8094A">
        <w:rPr>
          <w:rFonts w:ascii="Verdana" w:hAnsi="Verdana"/>
          <w:sz w:val="20"/>
          <w:szCs w:val="20"/>
        </w:rPr>
        <w:t xml:space="preserve"> </w:t>
      </w:r>
      <w:proofErr w:type="spellStart"/>
      <w:r w:rsidR="00F8094A">
        <w:rPr>
          <w:rFonts w:ascii="Verdana" w:hAnsi="Verdana"/>
          <w:sz w:val="20"/>
          <w:szCs w:val="20"/>
        </w:rPr>
        <w:t>webináre</w:t>
      </w:r>
      <w:proofErr w:type="spellEnd"/>
      <w:r w:rsidR="00F8094A">
        <w:rPr>
          <w:rFonts w:ascii="Verdana" w:hAnsi="Verdana"/>
          <w:sz w:val="20"/>
          <w:szCs w:val="20"/>
        </w:rPr>
        <w:t>.</w:t>
      </w:r>
    </w:p>
    <w:p w14:paraId="7B8F66A1" w14:textId="77777777" w:rsidR="00FD7EDF" w:rsidRDefault="00FD7EDF" w:rsidP="00FD7EDF">
      <w:pPr>
        <w:spacing w:after="0"/>
        <w:jc w:val="both"/>
        <w:rPr>
          <w:rFonts w:ascii="Verdana" w:hAnsi="Verdana"/>
          <w:sz w:val="20"/>
          <w:szCs w:val="20"/>
        </w:rPr>
      </w:pPr>
    </w:p>
    <w:p w14:paraId="625E2671" w14:textId="4EBD55C3" w:rsidR="00FD7EDF" w:rsidRDefault="005A601C" w:rsidP="00FD7EDF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W</w:t>
      </w:r>
      <w:r w:rsidR="00FD7ED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b</w:t>
      </w:r>
      <w:r w:rsidR="00FD7EDF">
        <w:rPr>
          <w:rFonts w:ascii="Verdana" w:hAnsi="Verdana"/>
          <w:sz w:val="20"/>
          <w:szCs w:val="20"/>
        </w:rPr>
        <w:t>inárov</w:t>
      </w:r>
      <w:proofErr w:type="spellEnd"/>
      <w:r w:rsidR="00FD7EDF">
        <w:rPr>
          <w:rFonts w:ascii="Verdana" w:hAnsi="Verdana"/>
          <w:sz w:val="20"/>
          <w:szCs w:val="20"/>
        </w:rPr>
        <w:t xml:space="preserve"> sa</w:t>
      </w:r>
      <w:r w:rsidR="00544731">
        <w:rPr>
          <w:rFonts w:ascii="Verdana" w:hAnsi="Verdana"/>
          <w:sz w:val="20"/>
          <w:szCs w:val="20"/>
        </w:rPr>
        <w:t xml:space="preserve"> </w:t>
      </w:r>
      <w:r w:rsidR="005F2388">
        <w:rPr>
          <w:rFonts w:ascii="Verdana" w:hAnsi="Verdana"/>
          <w:sz w:val="20"/>
          <w:szCs w:val="20"/>
        </w:rPr>
        <w:t xml:space="preserve">v Českej republike a na Slovensku zúčastnilo </w:t>
      </w:r>
      <w:r w:rsidR="00544731">
        <w:rPr>
          <w:rFonts w:ascii="Verdana" w:hAnsi="Verdana"/>
          <w:sz w:val="20"/>
          <w:szCs w:val="20"/>
        </w:rPr>
        <w:t>dokopy</w:t>
      </w:r>
      <w:r w:rsidR="00592CCF">
        <w:rPr>
          <w:rFonts w:ascii="Verdana" w:hAnsi="Verdana"/>
          <w:sz w:val="20"/>
          <w:szCs w:val="20"/>
        </w:rPr>
        <w:t xml:space="preserve"> približne</w:t>
      </w:r>
      <w:r w:rsidR="005F2388">
        <w:rPr>
          <w:rFonts w:ascii="Verdana" w:hAnsi="Verdana"/>
          <w:b/>
          <w:bCs/>
          <w:sz w:val="20"/>
          <w:szCs w:val="20"/>
        </w:rPr>
        <w:t xml:space="preserve"> 1</w:t>
      </w:r>
      <w:r w:rsidR="00592CCF">
        <w:rPr>
          <w:rFonts w:ascii="Verdana" w:hAnsi="Verdana"/>
          <w:b/>
          <w:bCs/>
          <w:sz w:val="20"/>
          <w:szCs w:val="20"/>
        </w:rPr>
        <w:t xml:space="preserve"> 1</w:t>
      </w:r>
      <w:r w:rsidR="005F2388">
        <w:rPr>
          <w:rFonts w:ascii="Verdana" w:hAnsi="Verdana"/>
          <w:b/>
          <w:bCs/>
          <w:sz w:val="20"/>
          <w:szCs w:val="20"/>
        </w:rPr>
        <w:t>0</w:t>
      </w:r>
      <w:r w:rsidR="00FD7EDF" w:rsidRPr="00544731">
        <w:rPr>
          <w:rFonts w:ascii="Verdana" w:hAnsi="Verdana"/>
          <w:b/>
          <w:bCs/>
          <w:sz w:val="20"/>
          <w:szCs w:val="20"/>
        </w:rPr>
        <w:t>0 študentov</w:t>
      </w:r>
      <w:r w:rsidR="00FD7EDF">
        <w:rPr>
          <w:rFonts w:ascii="Verdana" w:hAnsi="Verdana"/>
          <w:sz w:val="20"/>
          <w:szCs w:val="20"/>
        </w:rPr>
        <w:t xml:space="preserve"> stredných odborných škôl</w:t>
      </w:r>
      <w:r w:rsidR="005F2388">
        <w:rPr>
          <w:rFonts w:ascii="Verdana" w:hAnsi="Verdana"/>
          <w:sz w:val="20"/>
          <w:szCs w:val="20"/>
        </w:rPr>
        <w:t xml:space="preserve"> </w:t>
      </w:r>
      <w:r w:rsidR="00FD7EDF">
        <w:rPr>
          <w:rFonts w:ascii="Verdana" w:hAnsi="Verdana"/>
          <w:sz w:val="20"/>
          <w:szCs w:val="20"/>
        </w:rPr>
        <w:t>a o</w:t>
      </w:r>
      <w:r w:rsidR="00FD7EDF" w:rsidRPr="00551D2A">
        <w:rPr>
          <w:rFonts w:ascii="Verdana" w:hAnsi="Verdana"/>
          <w:sz w:val="20"/>
          <w:szCs w:val="20"/>
        </w:rPr>
        <w:t>krem prednášok</w:t>
      </w:r>
      <w:r w:rsidR="00B23A4E">
        <w:rPr>
          <w:rFonts w:ascii="Verdana" w:hAnsi="Verdana"/>
          <w:sz w:val="20"/>
          <w:szCs w:val="20"/>
        </w:rPr>
        <w:t xml:space="preserve">, venovaných prevažne problematike denného svetla v interiéri, </w:t>
      </w:r>
      <w:r w:rsidR="00FD7EDF">
        <w:rPr>
          <w:rFonts w:ascii="Verdana" w:hAnsi="Verdana"/>
          <w:sz w:val="20"/>
          <w:szCs w:val="20"/>
        </w:rPr>
        <w:t xml:space="preserve">si študenti </w:t>
      </w:r>
      <w:r>
        <w:rPr>
          <w:rFonts w:ascii="Verdana" w:hAnsi="Verdana"/>
          <w:sz w:val="20"/>
          <w:szCs w:val="20"/>
        </w:rPr>
        <w:t>aj</w:t>
      </w:r>
      <w:r w:rsidR="00FD7EDF">
        <w:rPr>
          <w:rFonts w:ascii="Verdana" w:hAnsi="Verdana"/>
          <w:sz w:val="20"/>
          <w:szCs w:val="20"/>
        </w:rPr>
        <w:t xml:space="preserve"> </w:t>
      </w:r>
      <w:r w:rsidR="00FD7EDF" w:rsidRPr="00551D2A">
        <w:rPr>
          <w:rFonts w:ascii="Verdana" w:hAnsi="Verdana"/>
          <w:sz w:val="20"/>
          <w:szCs w:val="20"/>
        </w:rPr>
        <w:t>zasúťažili v</w:t>
      </w:r>
      <w:r w:rsidR="00FD7EDF">
        <w:rPr>
          <w:rFonts w:ascii="Verdana" w:hAnsi="Verdana"/>
          <w:sz w:val="20"/>
          <w:szCs w:val="20"/>
        </w:rPr>
        <w:t> </w:t>
      </w:r>
      <w:r w:rsidR="00FD7EDF" w:rsidRPr="00551D2A">
        <w:rPr>
          <w:rFonts w:ascii="Verdana" w:hAnsi="Verdana"/>
          <w:sz w:val="20"/>
          <w:szCs w:val="20"/>
        </w:rPr>
        <w:t>kvíz</w:t>
      </w:r>
      <w:r w:rsidR="00FD7EDF">
        <w:rPr>
          <w:rFonts w:ascii="Verdana" w:hAnsi="Verdana"/>
          <w:sz w:val="20"/>
          <w:szCs w:val="20"/>
        </w:rPr>
        <w:t xml:space="preserve">och a </w:t>
      </w:r>
      <w:r w:rsidR="00FD7EDF" w:rsidRPr="00551D2A">
        <w:rPr>
          <w:rFonts w:ascii="Verdana" w:hAnsi="Verdana"/>
          <w:sz w:val="20"/>
          <w:szCs w:val="20"/>
        </w:rPr>
        <w:t>v</w:t>
      </w:r>
      <w:r w:rsidR="00FD7EDF">
        <w:rPr>
          <w:rFonts w:ascii="Verdana" w:hAnsi="Verdana"/>
          <w:sz w:val="20"/>
          <w:szCs w:val="20"/>
        </w:rPr>
        <w:t> </w:t>
      </w:r>
      <w:r w:rsidR="00FD7EDF" w:rsidRPr="00551D2A">
        <w:rPr>
          <w:rFonts w:ascii="Verdana" w:hAnsi="Verdana"/>
          <w:sz w:val="20"/>
          <w:szCs w:val="20"/>
        </w:rPr>
        <w:t>rýchlosti</w:t>
      </w:r>
      <w:r w:rsidR="00FD7EDF">
        <w:rPr>
          <w:rFonts w:ascii="Verdana" w:hAnsi="Verdana"/>
          <w:sz w:val="20"/>
          <w:szCs w:val="20"/>
        </w:rPr>
        <w:t xml:space="preserve"> sa</w:t>
      </w:r>
      <w:r w:rsidR="00FD7EDF" w:rsidRPr="00551D2A">
        <w:rPr>
          <w:rFonts w:ascii="Verdana" w:hAnsi="Verdana"/>
          <w:sz w:val="20"/>
          <w:szCs w:val="20"/>
        </w:rPr>
        <w:t xml:space="preserve"> naučili používať nástroje, ktoré im </w:t>
      </w:r>
      <w:r w:rsidR="007A35DA">
        <w:rPr>
          <w:rFonts w:ascii="Verdana" w:hAnsi="Verdana"/>
          <w:sz w:val="20"/>
          <w:szCs w:val="20"/>
        </w:rPr>
        <w:t>následne</w:t>
      </w:r>
      <w:r w:rsidR="00FD7EDF">
        <w:rPr>
          <w:rFonts w:ascii="Verdana" w:hAnsi="Verdana"/>
          <w:sz w:val="20"/>
          <w:szCs w:val="20"/>
        </w:rPr>
        <w:t xml:space="preserve"> pomohli pri tvorbe projektov.</w:t>
      </w:r>
    </w:p>
    <w:p w14:paraId="42004461" w14:textId="7AE01064" w:rsidR="00FD7EDF" w:rsidRDefault="00FD7EDF" w:rsidP="00FD7EDF">
      <w:pPr>
        <w:spacing w:after="0"/>
        <w:jc w:val="both"/>
        <w:rPr>
          <w:rFonts w:ascii="Verdana" w:hAnsi="Verdana"/>
          <w:sz w:val="20"/>
          <w:szCs w:val="20"/>
        </w:rPr>
      </w:pPr>
    </w:p>
    <w:p w14:paraId="00E1C51E" w14:textId="42FB77A1" w:rsidR="005A601C" w:rsidRPr="005A601C" w:rsidRDefault="00F8094A" w:rsidP="00FD7EDF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Študenti aj tento rok predviedli svoj talent</w:t>
      </w:r>
    </w:p>
    <w:p w14:paraId="333379A9" w14:textId="508FF973" w:rsidR="005A601C" w:rsidRDefault="007542D7" w:rsidP="00FD7ED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Keďže sú študenti po dvoch rokoch na online prostredie už viac ako zvyknutí, ani takýto priebeh ich neodradil.</w:t>
      </w:r>
      <w:r w:rsidR="005A601C">
        <w:rPr>
          <w:rFonts w:ascii="Verdana" w:hAnsi="Verdana"/>
          <w:sz w:val="20"/>
          <w:szCs w:val="20"/>
        </w:rPr>
        <w:t xml:space="preserve"> Do súťaže Rodinný dom VELUX sa tento rok prihlásilo </w:t>
      </w:r>
      <w:r w:rsidR="0091697A">
        <w:rPr>
          <w:rFonts w:ascii="Verdana" w:hAnsi="Verdana"/>
          <w:b/>
          <w:bCs/>
          <w:sz w:val="20"/>
          <w:szCs w:val="20"/>
        </w:rPr>
        <w:t>97</w:t>
      </w:r>
      <w:r w:rsidR="005A601C" w:rsidRPr="005A601C">
        <w:rPr>
          <w:rFonts w:ascii="Verdana" w:hAnsi="Verdana"/>
          <w:b/>
          <w:bCs/>
          <w:sz w:val="20"/>
          <w:szCs w:val="20"/>
        </w:rPr>
        <w:t xml:space="preserve"> študentov z 10 stredných odborných škôl</w:t>
      </w:r>
      <w:r w:rsidR="005A601C">
        <w:rPr>
          <w:rFonts w:ascii="Verdana" w:hAnsi="Verdana"/>
          <w:sz w:val="20"/>
          <w:szCs w:val="20"/>
        </w:rPr>
        <w:t xml:space="preserve">, pričom do celoštátneho kola postúpilo napokon </w:t>
      </w:r>
      <w:r w:rsidR="0091697A">
        <w:rPr>
          <w:rFonts w:ascii="Verdana" w:hAnsi="Verdana"/>
          <w:b/>
          <w:bCs/>
          <w:sz w:val="20"/>
          <w:szCs w:val="20"/>
        </w:rPr>
        <w:t>37</w:t>
      </w:r>
      <w:r w:rsidR="005A601C" w:rsidRPr="005A601C">
        <w:rPr>
          <w:rFonts w:ascii="Verdana" w:hAnsi="Verdana"/>
          <w:b/>
          <w:bCs/>
          <w:sz w:val="20"/>
          <w:szCs w:val="20"/>
        </w:rPr>
        <w:t xml:space="preserve"> projektov</w:t>
      </w:r>
      <w:r w:rsidR="007A35DA">
        <w:rPr>
          <w:rFonts w:ascii="Verdana" w:hAnsi="Verdana"/>
          <w:b/>
          <w:bCs/>
          <w:sz w:val="20"/>
          <w:szCs w:val="20"/>
        </w:rPr>
        <w:t xml:space="preserve">, </w:t>
      </w:r>
      <w:r w:rsidR="007A35DA" w:rsidRPr="007A35DA">
        <w:rPr>
          <w:rFonts w:ascii="Verdana" w:hAnsi="Verdana"/>
          <w:sz w:val="20"/>
          <w:szCs w:val="20"/>
        </w:rPr>
        <w:t>ktoré posudzovala odborná porota v</w:t>
      </w:r>
      <w:r w:rsidR="007A35DA">
        <w:rPr>
          <w:rFonts w:ascii="Verdana" w:hAnsi="Verdana"/>
          <w:sz w:val="20"/>
          <w:szCs w:val="20"/>
        </w:rPr>
        <w:t> </w:t>
      </w:r>
      <w:r w:rsidR="007A35DA" w:rsidRPr="007A35DA">
        <w:rPr>
          <w:rFonts w:ascii="Verdana" w:hAnsi="Verdana"/>
          <w:sz w:val="20"/>
          <w:szCs w:val="20"/>
        </w:rPr>
        <w:t>zložení</w:t>
      </w:r>
      <w:r w:rsidR="007A35DA">
        <w:rPr>
          <w:rFonts w:ascii="Verdana" w:hAnsi="Verdana"/>
          <w:sz w:val="20"/>
          <w:szCs w:val="20"/>
        </w:rPr>
        <w:t>:</w:t>
      </w:r>
    </w:p>
    <w:p w14:paraId="3FC888C6" w14:textId="77ACA53C" w:rsidR="007A35DA" w:rsidRDefault="0091697A" w:rsidP="007A35DA">
      <w:pPr>
        <w:pStyle w:val="Odsekzoznamu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1697A">
        <w:rPr>
          <w:rFonts w:ascii="Verdana" w:hAnsi="Verdana"/>
          <w:b/>
          <w:bCs/>
          <w:sz w:val="20"/>
          <w:szCs w:val="20"/>
        </w:rPr>
        <w:t xml:space="preserve">Ing. arch. Martin </w:t>
      </w:r>
      <w:proofErr w:type="spellStart"/>
      <w:r w:rsidRPr="0091697A">
        <w:rPr>
          <w:rFonts w:ascii="Verdana" w:hAnsi="Verdana"/>
          <w:b/>
          <w:bCs/>
          <w:sz w:val="20"/>
          <w:szCs w:val="20"/>
        </w:rPr>
        <w:t>Doršič</w:t>
      </w:r>
      <w:proofErr w:type="spellEnd"/>
      <w:r w:rsidRPr="0091697A">
        <w:rPr>
          <w:rFonts w:ascii="Verdana" w:hAnsi="Verdana"/>
          <w:b/>
          <w:bCs/>
          <w:sz w:val="20"/>
          <w:szCs w:val="20"/>
        </w:rPr>
        <w:t xml:space="preserve"> </w:t>
      </w:r>
      <w:r w:rsidR="007A35DA">
        <w:rPr>
          <w:rFonts w:ascii="Verdana" w:hAnsi="Verdana"/>
          <w:sz w:val="20"/>
          <w:szCs w:val="20"/>
        </w:rPr>
        <w:t>– architektonick</w:t>
      </w:r>
      <w:r>
        <w:rPr>
          <w:rFonts w:ascii="Verdana" w:hAnsi="Verdana"/>
          <w:sz w:val="20"/>
          <w:szCs w:val="20"/>
        </w:rPr>
        <w:t xml:space="preserve">á kancelária </w:t>
      </w:r>
      <w:proofErr w:type="spellStart"/>
      <w:r>
        <w:rPr>
          <w:rFonts w:ascii="Verdana" w:hAnsi="Verdana"/>
          <w:sz w:val="20"/>
          <w:szCs w:val="20"/>
        </w:rPr>
        <w:t>ddak</w:t>
      </w:r>
      <w:proofErr w:type="spellEnd"/>
      <w:r w:rsidR="007A35DA">
        <w:rPr>
          <w:rFonts w:ascii="Verdana" w:hAnsi="Verdana"/>
          <w:sz w:val="20"/>
          <w:szCs w:val="20"/>
        </w:rPr>
        <w:t xml:space="preserve"> </w:t>
      </w:r>
    </w:p>
    <w:p w14:paraId="31ADE0FB" w14:textId="4CD3448B" w:rsidR="0091697A" w:rsidRPr="0091697A" w:rsidRDefault="0091697A" w:rsidP="007A35DA">
      <w:pPr>
        <w:pStyle w:val="Odsekzoznamu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1697A">
        <w:rPr>
          <w:rFonts w:ascii="Verdana" w:hAnsi="Verdana"/>
          <w:b/>
          <w:bCs/>
          <w:sz w:val="20"/>
          <w:szCs w:val="20"/>
        </w:rPr>
        <w:t>Ing. Vlasta Púchovská</w:t>
      </w:r>
      <w:r>
        <w:rPr>
          <w:rFonts w:ascii="Verdana" w:hAnsi="Verdana"/>
          <w:b/>
          <w:bCs/>
          <w:sz w:val="20"/>
          <w:szCs w:val="20"/>
        </w:rPr>
        <w:t xml:space="preserve"> -</w:t>
      </w:r>
      <w:r w:rsidRPr="0091697A">
        <w:rPr>
          <w:rFonts w:ascii="Verdana" w:hAnsi="Verdana"/>
          <w:b/>
          <w:bCs/>
          <w:sz w:val="20"/>
          <w:szCs w:val="20"/>
        </w:rPr>
        <w:t xml:space="preserve"> </w:t>
      </w:r>
      <w:r w:rsidR="00021962" w:rsidRPr="00021962">
        <w:rPr>
          <w:rFonts w:ascii="Verdana" w:hAnsi="Verdana"/>
          <w:sz w:val="20"/>
          <w:szCs w:val="20"/>
        </w:rPr>
        <w:t>Štátny</w:t>
      </w:r>
      <w:r w:rsidRPr="00021962">
        <w:rPr>
          <w:rFonts w:ascii="Verdana" w:hAnsi="Verdana"/>
          <w:sz w:val="20"/>
          <w:szCs w:val="20"/>
        </w:rPr>
        <w:t xml:space="preserve"> inštitút</w:t>
      </w:r>
      <w:r w:rsidR="00021962" w:rsidRPr="00021962">
        <w:rPr>
          <w:rFonts w:ascii="Verdana" w:hAnsi="Verdana"/>
          <w:sz w:val="20"/>
          <w:szCs w:val="20"/>
        </w:rPr>
        <w:t xml:space="preserve"> odborného</w:t>
      </w:r>
      <w:r w:rsidRPr="00021962">
        <w:rPr>
          <w:rFonts w:ascii="Verdana" w:hAnsi="Verdana"/>
          <w:sz w:val="20"/>
          <w:szCs w:val="20"/>
        </w:rPr>
        <w:t xml:space="preserve"> vzdelávania</w:t>
      </w:r>
    </w:p>
    <w:p w14:paraId="5EF3D5BE" w14:textId="6B4ADA84" w:rsidR="007A35DA" w:rsidRDefault="007A35DA" w:rsidP="007A35DA">
      <w:pPr>
        <w:pStyle w:val="Odsekzoznamu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Ing. arch. Klára </w:t>
      </w:r>
      <w:proofErr w:type="spellStart"/>
      <w:r>
        <w:rPr>
          <w:rFonts w:ascii="Verdana" w:hAnsi="Verdana"/>
          <w:b/>
          <w:bCs/>
          <w:sz w:val="20"/>
          <w:szCs w:val="20"/>
        </w:rPr>
        <w:t>Bukolská</w:t>
      </w:r>
      <w:proofErr w:type="spellEnd"/>
      <w:r>
        <w:rPr>
          <w:rFonts w:ascii="Verdana" w:hAnsi="Verdana"/>
          <w:sz w:val="20"/>
          <w:szCs w:val="20"/>
        </w:rPr>
        <w:t xml:space="preserve"> – architektka spoločnosti VELUX</w:t>
      </w:r>
    </w:p>
    <w:p w14:paraId="1031EA66" w14:textId="7396A447" w:rsidR="00E54951" w:rsidRDefault="001D3176" w:rsidP="001D3176">
      <w:pPr>
        <w:jc w:val="both"/>
        <w:rPr>
          <w:rFonts w:ascii="Verdana" w:hAnsi="Verdana"/>
          <w:i/>
          <w:iCs/>
          <w:sz w:val="20"/>
          <w:szCs w:val="20"/>
        </w:rPr>
      </w:pPr>
      <w:r w:rsidRPr="001D3176">
        <w:rPr>
          <w:rFonts w:ascii="Verdana" w:hAnsi="Verdana"/>
          <w:sz w:val="20"/>
          <w:szCs w:val="20"/>
        </w:rPr>
        <w:t xml:space="preserve">Ktorá práca </w:t>
      </w:r>
      <w:r w:rsidRPr="004C3E2C">
        <w:rPr>
          <w:rFonts w:ascii="Verdana" w:hAnsi="Verdana"/>
          <w:sz w:val="20"/>
          <w:szCs w:val="20"/>
        </w:rPr>
        <w:t>bola tá najlepšia a ktorá odborná škola odovzdala najviac prác</w:t>
      </w:r>
      <w:r w:rsidR="00C4504B">
        <w:rPr>
          <w:rFonts w:ascii="Verdana" w:hAnsi="Verdana"/>
          <w:sz w:val="20"/>
          <w:szCs w:val="20"/>
        </w:rPr>
        <w:t>,</w:t>
      </w:r>
      <w:r w:rsidRPr="004C3E2C">
        <w:rPr>
          <w:rFonts w:ascii="Verdana" w:hAnsi="Verdana"/>
          <w:sz w:val="20"/>
          <w:szCs w:val="20"/>
        </w:rPr>
        <w:t xml:space="preserve"> sa študenti a pedagógovia dozvedeli počas slávnostného </w:t>
      </w:r>
      <w:r w:rsidR="00B23A4E" w:rsidRPr="004C3E2C">
        <w:rPr>
          <w:rFonts w:ascii="Verdana" w:hAnsi="Verdana"/>
          <w:sz w:val="20"/>
          <w:szCs w:val="20"/>
        </w:rPr>
        <w:t>vysielania</w:t>
      </w:r>
      <w:r w:rsidR="007542D7" w:rsidRPr="004C3E2C">
        <w:rPr>
          <w:rFonts w:ascii="Verdana" w:hAnsi="Verdana"/>
          <w:sz w:val="20"/>
          <w:szCs w:val="20"/>
        </w:rPr>
        <w:t>.</w:t>
      </w:r>
      <w:r w:rsidRPr="004C3E2C">
        <w:rPr>
          <w:rFonts w:ascii="Verdana" w:hAnsi="Verdana"/>
          <w:sz w:val="20"/>
          <w:szCs w:val="20"/>
        </w:rPr>
        <w:t xml:space="preserve"> Zsolt Szabó</w:t>
      </w:r>
      <w:r w:rsidRPr="004C3E2C">
        <w:rPr>
          <w:rFonts w:ascii="VELUXforOffice" w:hAnsi="VELUXforOffice"/>
          <w:b/>
          <w:bCs/>
          <w:sz w:val="20"/>
          <w:szCs w:val="20"/>
        </w:rPr>
        <w:t xml:space="preserve">, </w:t>
      </w:r>
      <w:proofErr w:type="spellStart"/>
      <w:r w:rsidRPr="004C3E2C">
        <w:rPr>
          <w:rFonts w:ascii="Verdana" w:hAnsi="Verdana"/>
          <w:sz w:val="20"/>
          <w:szCs w:val="20"/>
        </w:rPr>
        <w:t>Market</w:t>
      </w:r>
      <w:proofErr w:type="spellEnd"/>
      <w:r w:rsidRPr="004C3E2C">
        <w:rPr>
          <w:rFonts w:ascii="Verdana" w:hAnsi="Verdana"/>
          <w:sz w:val="20"/>
          <w:szCs w:val="20"/>
        </w:rPr>
        <w:t xml:space="preserve"> </w:t>
      </w:r>
      <w:proofErr w:type="spellStart"/>
      <w:r w:rsidRPr="004C3E2C">
        <w:rPr>
          <w:rFonts w:ascii="Verdana" w:hAnsi="Verdana"/>
          <w:sz w:val="20"/>
          <w:szCs w:val="20"/>
        </w:rPr>
        <w:t>Director</w:t>
      </w:r>
      <w:proofErr w:type="spellEnd"/>
      <w:r w:rsidRPr="004C3E2C">
        <w:rPr>
          <w:rFonts w:ascii="Verdana" w:hAnsi="Verdana"/>
          <w:sz w:val="20"/>
          <w:szCs w:val="20"/>
        </w:rPr>
        <w:t xml:space="preserve"> </w:t>
      </w:r>
      <w:proofErr w:type="spellStart"/>
      <w:r w:rsidRPr="004C3E2C">
        <w:rPr>
          <w:rFonts w:ascii="Verdana" w:hAnsi="Verdana"/>
          <w:sz w:val="20"/>
          <w:szCs w:val="20"/>
        </w:rPr>
        <w:t>Czech</w:t>
      </w:r>
      <w:proofErr w:type="spellEnd"/>
      <w:r w:rsidRPr="004C3E2C">
        <w:rPr>
          <w:rFonts w:ascii="Verdana" w:hAnsi="Verdana"/>
          <w:sz w:val="20"/>
          <w:szCs w:val="20"/>
        </w:rPr>
        <w:t xml:space="preserve"> </w:t>
      </w:r>
      <w:proofErr w:type="spellStart"/>
      <w:r w:rsidRPr="004C3E2C">
        <w:rPr>
          <w:rFonts w:ascii="Verdana" w:hAnsi="Verdana"/>
          <w:sz w:val="20"/>
          <w:szCs w:val="20"/>
        </w:rPr>
        <w:t>Republic</w:t>
      </w:r>
      <w:proofErr w:type="spellEnd"/>
      <w:r w:rsidRPr="004C3E2C">
        <w:rPr>
          <w:rFonts w:ascii="Verdana" w:hAnsi="Verdana"/>
          <w:sz w:val="20"/>
          <w:szCs w:val="20"/>
        </w:rPr>
        <w:t xml:space="preserve"> &amp; Slovakia</w:t>
      </w:r>
      <w:r w:rsidR="004C3E2C">
        <w:rPr>
          <w:rFonts w:ascii="Verdana" w:hAnsi="Verdana"/>
          <w:sz w:val="20"/>
          <w:szCs w:val="20"/>
        </w:rPr>
        <w:t>,</w:t>
      </w:r>
      <w:r w:rsidR="007542D7" w:rsidRPr="004C3E2C">
        <w:rPr>
          <w:rFonts w:ascii="Verdana" w:hAnsi="Verdana"/>
          <w:sz w:val="20"/>
          <w:szCs w:val="20"/>
        </w:rPr>
        <w:t xml:space="preserve"> sa</w:t>
      </w:r>
      <w:r w:rsidR="004C3E2C">
        <w:rPr>
          <w:rFonts w:ascii="Verdana" w:hAnsi="Verdana"/>
          <w:sz w:val="20"/>
          <w:szCs w:val="20"/>
        </w:rPr>
        <w:t xml:space="preserve"> prihovoril</w:t>
      </w:r>
      <w:r w:rsidR="007542D7" w:rsidRPr="004C3E2C">
        <w:rPr>
          <w:rFonts w:ascii="Verdana" w:hAnsi="Verdana"/>
          <w:sz w:val="20"/>
          <w:szCs w:val="20"/>
        </w:rPr>
        <w:t xml:space="preserve"> v úvode slávnostného vyhlásenia</w:t>
      </w:r>
      <w:r w:rsidRPr="004C3E2C">
        <w:rPr>
          <w:rFonts w:ascii="Verdana" w:hAnsi="Verdana"/>
          <w:sz w:val="20"/>
          <w:szCs w:val="20"/>
        </w:rPr>
        <w:t>: „</w:t>
      </w:r>
      <w:r w:rsidR="004C3E2C" w:rsidRPr="004C3E2C">
        <w:rPr>
          <w:rFonts w:ascii="Verdana" w:hAnsi="Verdana"/>
          <w:i/>
          <w:iCs/>
          <w:sz w:val="20"/>
          <w:szCs w:val="20"/>
        </w:rPr>
        <w:t xml:space="preserve">Chcel by som sa poďakovať všetkým študentom a pedagógom, ktorí im pomáhali, za kvalitné a poctivo vyšperkované prihlásené práce.“ </w:t>
      </w:r>
      <w:r w:rsidR="004C3E2C" w:rsidRPr="004C3E2C">
        <w:rPr>
          <w:rFonts w:ascii="Verdana" w:hAnsi="Verdana"/>
          <w:sz w:val="20"/>
          <w:szCs w:val="20"/>
        </w:rPr>
        <w:t>Zároveň študentom odovzdal dôležitý odkaz do budúcna:</w:t>
      </w:r>
      <w:r w:rsidR="004C3E2C" w:rsidRPr="004C3E2C">
        <w:rPr>
          <w:rFonts w:ascii="Verdana" w:hAnsi="Verdana"/>
          <w:i/>
          <w:iCs/>
          <w:sz w:val="20"/>
          <w:szCs w:val="20"/>
        </w:rPr>
        <w:t xml:space="preserve"> „Nezabúdajte, keď budete projektanti, vy budete ovplyvňovať</w:t>
      </w:r>
      <w:r w:rsidR="002723A7">
        <w:rPr>
          <w:rFonts w:ascii="Verdana" w:hAnsi="Verdana"/>
          <w:i/>
          <w:iCs/>
          <w:sz w:val="20"/>
          <w:szCs w:val="20"/>
        </w:rPr>
        <w:t>,</w:t>
      </w:r>
      <w:r w:rsidR="004C3E2C" w:rsidRPr="004C3E2C">
        <w:rPr>
          <w:rFonts w:ascii="Verdana" w:hAnsi="Verdana"/>
          <w:i/>
          <w:iCs/>
          <w:sz w:val="20"/>
          <w:szCs w:val="20"/>
        </w:rPr>
        <w:t xml:space="preserve"> aké budovy tu budú vznikať a akým spôsobom sa budú rekonštruovať tie, ktoré tu už stoja.“</w:t>
      </w:r>
    </w:p>
    <w:p w14:paraId="7D23707B" w14:textId="35C58874" w:rsidR="00BA654E" w:rsidRDefault="008C4767" w:rsidP="007A35DA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Študenti pr</w:t>
      </w:r>
      <w:r w:rsidR="003E40E8">
        <w:rPr>
          <w:rFonts w:ascii="Verdana" w:hAnsi="Verdana"/>
          <w:b/>
          <w:bCs/>
          <w:sz w:val="20"/>
          <w:szCs w:val="20"/>
        </w:rPr>
        <w:t>iniesli</w:t>
      </w:r>
      <w:r>
        <w:rPr>
          <w:rFonts w:ascii="Verdana" w:hAnsi="Verdana"/>
          <w:b/>
          <w:bCs/>
          <w:sz w:val="20"/>
          <w:szCs w:val="20"/>
        </w:rPr>
        <w:t xml:space="preserve"> aj inovatívn</w:t>
      </w:r>
      <w:r w:rsidR="003E40E8">
        <w:rPr>
          <w:rFonts w:ascii="Verdana" w:hAnsi="Verdana"/>
          <w:b/>
          <w:bCs/>
          <w:sz w:val="20"/>
          <w:szCs w:val="20"/>
        </w:rPr>
        <w:t>e</w:t>
      </w:r>
      <w:r>
        <w:rPr>
          <w:rFonts w:ascii="Verdana" w:hAnsi="Verdana"/>
          <w:b/>
          <w:bCs/>
          <w:sz w:val="20"/>
          <w:szCs w:val="20"/>
        </w:rPr>
        <w:t xml:space="preserve"> riešenia</w:t>
      </w:r>
    </w:p>
    <w:p w14:paraId="2D384D9D" w14:textId="01096449" w:rsidR="00946362" w:rsidRDefault="007A35DA" w:rsidP="007A35DA">
      <w:pPr>
        <w:jc w:val="both"/>
        <w:rPr>
          <w:rFonts w:ascii="Verdana" w:hAnsi="Verdana"/>
          <w:b/>
          <w:bCs/>
          <w:sz w:val="20"/>
          <w:szCs w:val="20"/>
        </w:rPr>
      </w:pPr>
      <w:r w:rsidRPr="007A35DA">
        <w:rPr>
          <w:rFonts w:ascii="Verdana" w:hAnsi="Verdana"/>
          <w:sz w:val="20"/>
          <w:szCs w:val="20"/>
        </w:rPr>
        <w:t xml:space="preserve">Hoci </w:t>
      </w:r>
      <w:r w:rsidR="008C4767">
        <w:rPr>
          <w:rFonts w:ascii="Verdana" w:hAnsi="Verdana"/>
          <w:sz w:val="20"/>
          <w:szCs w:val="20"/>
        </w:rPr>
        <w:t>do súťaže tento rok vstúpili ročníky, ktoré</w:t>
      </w:r>
      <w:r w:rsidR="00592CCF">
        <w:rPr>
          <w:rFonts w:ascii="Verdana" w:hAnsi="Verdana"/>
          <w:sz w:val="20"/>
          <w:szCs w:val="20"/>
        </w:rPr>
        <w:t xml:space="preserve"> posledné dva roky</w:t>
      </w:r>
      <w:r w:rsidR="008C4767">
        <w:rPr>
          <w:rFonts w:ascii="Verdana" w:hAnsi="Verdana"/>
          <w:sz w:val="20"/>
          <w:szCs w:val="20"/>
        </w:rPr>
        <w:t xml:space="preserve"> vzdelávania</w:t>
      </w:r>
      <w:r w:rsidR="00592CCF">
        <w:rPr>
          <w:rFonts w:ascii="Verdana" w:hAnsi="Verdana"/>
          <w:sz w:val="20"/>
          <w:szCs w:val="20"/>
        </w:rPr>
        <w:t xml:space="preserve"> z väčšej časti</w:t>
      </w:r>
      <w:r w:rsidR="008C4767">
        <w:rPr>
          <w:rFonts w:ascii="Verdana" w:hAnsi="Verdana"/>
          <w:sz w:val="20"/>
          <w:szCs w:val="20"/>
        </w:rPr>
        <w:t xml:space="preserve"> absolvovali online, rozhodne to na ich</w:t>
      </w:r>
      <w:r>
        <w:rPr>
          <w:rFonts w:ascii="Verdana" w:hAnsi="Verdana"/>
          <w:sz w:val="20"/>
          <w:szCs w:val="20"/>
        </w:rPr>
        <w:t xml:space="preserve"> prácach nebolo vidieť, skôr naopak:</w:t>
      </w:r>
      <w:r w:rsidR="00592CCF">
        <w:rPr>
          <w:rFonts w:ascii="Verdana" w:hAnsi="Verdana"/>
          <w:sz w:val="20"/>
          <w:szCs w:val="20"/>
        </w:rPr>
        <w:t xml:space="preserve"> </w:t>
      </w:r>
      <w:r w:rsidR="008C4767">
        <w:rPr>
          <w:rFonts w:ascii="Verdana" w:hAnsi="Verdana"/>
          <w:i/>
          <w:iCs/>
          <w:sz w:val="20"/>
          <w:szCs w:val="20"/>
        </w:rPr>
        <w:t>„</w:t>
      </w:r>
      <w:r w:rsidR="00487D39">
        <w:rPr>
          <w:rFonts w:ascii="Verdana" w:hAnsi="Verdana"/>
          <w:i/>
          <w:iCs/>
          <w:sz w:val="20"/>
          <w:szCs w:val="20"/>
        </w:rPr>
        <w:t xml:space="preserve">Človek z tých prác cítil, že to študentov baví </w:t>
      </w:r>
      <w:r w:rsidR="00434D04">
        <w:rPr>
          <w:rFonts w:ascii="Verdana" w:hAnsi="Verdana"/>
          <w:i/>
          <w:iCs/>
          <w:sz w:val="20"/>
          <w:szCs w:val="20"/>
        </w:rPr>
        <w:t xml:space="preserve">– </w:t>
      </w:r>
      <w:r w:rsidR="00487D39">
        <w:rPr>
          <w:rFonts w:ascii="Verdana" w:hAnsi="Verdana"/>
          <w:i/>
          <w:iCs/>
          <w:sz w:val="20"/>
          <w:szCs w:val="20"/>
        </w:rPr>
        <w:t xml:space="preserve">priniesli niečo nové, hľadali </w:t>
      </w:r>
      <w:r w:rsidR="00434AC7">
        <w:rPr>
          <w:rFonts w:ascii="Verdana" w:hAnsi="Verdana"/>
          <w:i/>
          <w:iCs/>
          <w:sz w:val="20"/>
          <w:szCs w:val="20"/>
        </w:rPr>
        <w:t>inovatívne</w:t>
      </w:r>
      <w:r w:rsidR="00487D39">
        <w:rPr>
          <w:rFonts w:ascii="Verdana" w:hAnsi="Verdana"/>
          <w:i/>
          <w:iCs/>
          <w:sz w:val="20"/>
          <w:szCs w:val="20"/>
        </w:rPr>
        <w:t xml:space="preserve"> riešenia a pohľady, videli v tom aj bývanie budúcnosti</w:t>
      </w:r>
      <w:r w:rsidR="00434D04">
        <w:rPr>
          <w:rFonts w:ascii="Verdana" w:hAnsi="Verdana"/>
          <w:i/>
          <w:iCs/>
          <w:sz w:val="20"/>
          <w:szCs w:val="20"/>
        </w:rPr>
        <w:t>,</w:t>
      </w:r>
      <w:r w:rsidR="00487D39">
        <w:rPr>
          <w:rFonts w:ascii="Verdana" w:hAnsi="Verdana"/>
          <w:i/>
          <w:iCs/>
          <w:sz w:val="20"/>
          <w:szCs w:val="20"/>
        </w:rPr>
        <w:t xml:space="preserve"> a to je pre mňa veľ</w:t>
      </w:r>
      <w:r w:rsidR="00476E84">
        <w:rPr>
          <w:rFonts w:ascii="Verdana" w:hAnsi="Verdana"/>
          <w:i/>
          <w:iCs/>
          <w:sz w:val="20"/>
          <w:szCs w:val="20"/>
        </w:rPr>
        <w:t>mi</w:t>
      </w:r>
      <w:r w:rsidR="00487D39">
        <w:rPr>
          <w:rFonts w:ascii="Verdana" w:hAnsi="Verdana"/>
          <w:i/>
          <w:iCs/>
          <w:sz w:val="20"/>
          <w:szCs w:val="20"/>
        </w:rPr>
        <w:t xml:space="preserve"> pozitívny impulz </w:t>
      </w:r>
      <w:r w:rsidR="00487D39">
        <w:rPr>
          <w:rFonts w:ascii="Verdana" w:hAnsi="Verdana"/>
          <w:i/>
          <w:iCs/>
          <w:sz w:val="20"/>
          <w:szCs w:val="20"/>
        </w:rPr>
        <w:lastRenderedPageBreak/>
        <w:t xml:space="preserve">a dobrý dojem z tohto ročníka súťaže,“ </w:t>
      </w:r>
      <w:r>
        <w:rPr>
          <w:rFonts w:ascii="Verdana" w:hAnsi="Verdana"/>
          <w:sz w:val="20"/>
          <w:szCs w:val="20"/>
        </w:rPr>
        <w:t xml:space="preserve">zhodnotila </w:t>
      </w:r>
      <w:r w:rsidR="00476E84">
        <w:rPr>
          <w:rFonts w:ascii="Verdana" w:hAnsi="Verdana"/>
          <w:sz w:val="20"/>
          <w:szCs w:val="20"/>
        </w:rPr>
        <w:t xml:space="preserve">Ing. arch. </w:t>
      </w:r>
      <w:r>
        <w:rPr>
          <w:rFonts w:ascii="Verdana" w:hAnsi="Verdana"/>
          <w:sz w:val="20"/>
          <w:szCs w:val="20"/>
        </w:rPr>
        <w:t xml:space="preserve">Klára </w:t>
      </w:r>
      <w:proofErr w:type="spellStart"/>
      <w:r>
        <w:rPr>
          <w:rFonts w:ascii="Verdana" w:hAnsi="Verdana"/>
          <w:sz w:val="20"/>
          <w:szCs w:val="20"/>
        </w:rPr>
        <w:t>Bukolská</w:t>
      </w:r>
      <w:proofErr w:type="spellEnd"/>
      <w:r w:rsidR="00592CCF">
        <w:rPr>
          <w:rFonts w:ascii="Verdana" w:hAnsi="Verdana"/>
          <w:sz w:val="20"/>
          <w:szCs w:val="20"/>
        </w:rPr>
        <w:t>, architektka spoločnosti VELUX</w:t>
      </w:r>
      <w:r w:rsidR="00946362">
        <w:rPr>
          <w:rFonts w:ascii="Verdana" w:hAnsi="Verdana"/>
          <w:b/>
          <w:bCs/>
          <w:sz w:val="20"/>
          <w:szCs w:val="20"/>
        </w:rPr>
        <w:t>.</w:t>
      </w:r>
    </w:p>
    <w:p w14:paraId="53560D38" w14:textId="1230D59D" w:rsidR="007A35DA" w:rsidRPr="004515A2" w:rsidRDefault="00434AC7" w:rsidP="007A35DA">
      <w:pP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i/>
          <w:iCs/>
          <w:sz w:val="20"/>
          <w:szCs w:val="20"/>
        </w:rPr>
        <w:t>Tento ročník bol zaujímavý v tom, že sa objavili projekty bývania, ktoré spájali rôzne funkcie</w:t>
      </w:r>
      <w:r w:rsidR="00434D04">
        <w:rPr>
          <w:rFonts w:ascii="Verdana" w:hAnsi="Verdana"/>
          <w:i/>
          <w:iCs/>
          <w:sz w:val="20"/>
          <w:szCs w:val="20"/>
        </w:rPr>
        <w:t>,</w:t>
      </w:r>
      <w:r w:rsidR="00946362">
        <w:rPr>
          <w:rFonts w:ascii="Verdana" w:hAnsi="Verdana"/>
          <w:i/>
          <w:iCs/>
          <w:sz w:val="20"/>
          <w:szCs w:val="20"/>
        </w:rPr>
        <w:t xml:space="preserve"> čo je možno dôsledok pandémie – ľudia pracujú viac doma a práca sa presúva k bývaniu,“ </w:t>
      </w:r>
      <w:r w:rsidR="00946362">
        <w:rPr>
          <w:rFonts w:ascii="Verdana" w:hAnsi="Verdana"/>
          <w:sz w:val="20"/>
          <w:szCs w:val="20"/>
        </w:rPr>
        <w:t xml:space="preserve">podotkol k tomuto ročníku Martin </w:t>
      </w:r>
      <w:proofErr w:type="spellStart"/>
      <w:r w:rsidR="00946362">
        <w:rPr>
          <w:rFonts w:ascii="Verdana" w:hAnsi="Verdana"/>
          <w:sz w:val="20"/>
          <w:szCs w:val="20"/>
        </w:rPr>
        <w:t>Doršic</w:t>
      </w:r>
      <w:proofErr w:type="spellEnd"/>
      <w:r w:rsidR="00946362">
        <w:rPr>
          <w:rFonts w:ascii="Verdana" w:hAnsi="Verdana"/>
          <w:sz w:val="20"/>
          <w:szCs w:val="20"/>
        </w:rPr>
        <w:t xml:space="preserve"> a dodal: </w:t>
      </w:r>
      <w:r w:rsidR="00946362" w:rsidRPr="004515A2">
        <w:rPr>
          <w:rFonts w:ascii="Verdana" w:hAnsi="Verdana"/>
          <w:i/>
          <w:iCs/>
          <w:sz w:val="20"/>
          <w:szCs w:val="20"/>
        </w:rPr>
        <w:t>„Študenti sú kreatívnejší aj v riešení presvetlenia pomocou výrobkov VELUX a posúvajú sa od klasického použitia strešných okien v podkroví aj k </w:t>
      </w:r>
      <w:proofErr w:type="spellStart"/>
      <w:r w:rsidR="00946362" w:rsidRPr="004515A2">
        <w:rPr>
          <w:rFonts w:ascii="Verdana" w:hAnsi="Verdana"/>
          <w:i/>
          <w:iCs/>
          <w:sz w:val="20"/>
          <w:szCs w:val="20"/>
        </w:rPr>
        <w:t>netradičnejším</w:t>
      </w:r>
      <w:proofErr w:type="spellEnd"/>
      <w:r w:rsidR="00946362" w:rsidRPr="004515A2">
        <w:rPr>
          <w:rFonts w:ascii="Verdana" w:hAnsi="Verdana"/>
          <w:i/>
          <w:iCs/>
          <w:sz w:val="20"/>
          <w:szCs w:val="20"/>
        </w:rPr>
        <w:t xml:space="preserve"> riešeniam – svetlíkom a </w:t>
      </w:r>
      <w:proofErr w:type="spellStart"/>
      <w:r w:rsidR="00946362" w:rsidRPr="004515A2">
        <w:rPr>
          <w:rFonts w:ascii="Verdana" w:hAnsi="Verdana"/>
          <w:i/>
          <w:iCs/>
          <w:sz w:val="20"/>
          <w:szCs w:val="20"/>
        </w:rPr>
        <w:t>svetlovodom</w:t>
      </w:r>
      <w:proofErr w:type="spellEnd"/>
      <w:r w:rsidR="00946362" w:rsidRPr="004515A2">
        <w:rPr>
          <w:rFonts w:ascii="Verdana" w:hAnsi="Verdana"/>
          <w:i/>
          <w:iCs/>
          <w:sz w:val="20"/>
          <w:szCs w:val="20"/>
        </w:rPr>
        <w:t xml:space="preserve"> </w:t>
      </w:r>
      <w:r w:rsidR="004515A2">
        <w:rPr>
          <w:rFonts w:ascii="Verdana" w:hAnsi="Verdana"/>
          <w:i/>
          <w:iCs/>
          <w:sz w:val="20"/>
          <w:szCs w:val="20"/>
        </w:rPr>
        <w:t xml:space="preserve"> a udržateľnejším materiálom, ich záber je každý rok širší</w:t>
      </w:r>
      <w:r w:rsidR="00434D04">
        <w:rPr>
          <w:rFonts w:ascii="Verdana" w:hAnsi="Verdana"/>
          <w:i/>
          <w:iCs/>
          <w:sz w:val="20"/>
          <w:szCs w:val="20"/>
        </w:rPr>
        <w:t>,</w:t>
      </w:r>
      <w:r w:rsidR="004515A2">
        <w:rPr>
          <w:rFonts w:ascii="Verdana" w:hAnsi="Verdana"/>
          <w:i/>
          <w:iCs/>
          <w:sz w:val="20"/>
          <w:szCs w:val="20"/>
        </w:rPr>
        <w:t xml:space="preserve"> a to ma veľmi teší.“</w:t>
      </w:r>
    </w:p>
    <w:p w14:paraId="749B4671" w14:textId="44CFABDE" w:rsidR="003E40E8" w:rsidRPr="003E40E8" w:rsidRDefault="003E40E8" w:rsidP="007A35DA">
      <w:pPr>
        <w:jc w:val="both"/>
        <w:rPr>
          <w:rFonts w:ascii="Verdana" w:hAnsi="Verdana"/>
          <w:b/>
          <w:bCs/>
          <w:sz w:val="20"/>
          <w:szCs w:val="20"/>
        </w:rPr>
      </w:pPr>
      <w:r w:rsidRPr="003E40E8">
        <w:rPr>
          <w:rFonts w:ascii="Verdana" w:hAnsi="Verdana"/>
          <w:b/>
          <w:bCs/>
          <w:sz w:val="20"/>
          <w:szCs w:val="20"/>
        </w:rPr>
        <w:t>Nadštandardne zrelý víťazný projekt</w:t>
      </w:r>
    </w:p>
    <w:p w14:paraId="6CE48F26" w14:textId="24A7F04F" w:rsidR="00715E4A" w:rsidRPr="004515A2" w:rsidRDefault="00715E4A" w:rsidP="007A35DA">
      <w:pPr>
        <w:jc w:val="both"/>
        <w:rPr>
          <w:rFonts w:ascii="Verdana" w:hAnsi="Verdana"/>
          <w:i/>
          <w:iCs/>
          <w:sz w:val="20"/>
          <w:szCs w:val="20"/>
        </w:rPr>
      </w:pPr>
      <w:r w:rsidRPr="004B2754">
        <w:rPr>
          <w:rFonts w:ascii="Verdana" w:hAnsi="Verdana"/>
          <w:sz w:val="20"/>
          <w:szCs w:val="20"/>
        </w:rPr>
        <w:t xml:space="preserve">Na výbere víťaznej práce sa porota </w:t>
      </w:r>
      <w:r w:rsidR="00DF1E53" w:rsidRPr="004B2754">
        <w:rPr>
          <w:rFonts w:ascii="Verdana" w:hAnsi="Verdana"/>
          <w:sz w:val="20"/>
          <w:szCs w:val="20"/>
        </w:rPr>
        <w:t xml:space="preserve">zhodla </w:t>
      </w:r>
      <w:r w:rsidR="003749D2">
        <w:rPr>
          <w:rFonts w:ascii="Verdana" w:hAnsi="Verdana"/>
          <w:sz w:val="20"/>
          <w:szCs w:val="20"/>
        </w:rPr>
        <w:t>–</w:t>
      </w:r>
      <w:r w:rsidR="0081549C">
        <w:rPr>
          <w:rFonts w:ascii="Verdana" w:hAnsi="Verdana"/>
          <w:sz w:val="20"/>
          <w:szCs w:val="20"/>
        </w:rPr>
        <w:t xml:space="preserve"> </w:t>
      </w:r>
      <w:r w:rsidR="00DF1E53" w:rsidRPr="004B2754">
        <w:rPr>
          <w:rFonts w:ascii="Verdana" w:hAnsi="Verdana"/>
          <w:b/>
          <w:bCs/>
          <w:sz w:val="20"/>
          <w:szCs w:val="20"/>
        </w:rPr>
        <w:t xml:space="preserve">víťaznou prácou je projekt s názvom </w:t>
      </w:r>
      <w:r w:rsidR="00021962">
        <w:rPr>
          <w:rFonts w:ascii="Verdana" w:hAnsi="Verdana"/>
          <w:b/>
          <w:bCs/>
          <w:sz w:val="20"/>
          <w:szCs w:val="20"/>
        </w:rPr>
        <w:t>Dotyk mamy a dcéry</w:t>
      </w:r>
      <w:r w:rsidR="00DF1E53" w:rsidRPr="004B2754">
        <w:rPr>
          <w:rFonts w:ascii="Verdana" w:hAnsi="Verdana"/>
          <w:b/>
          <w:bCs/>
          <w:sz w:val="20"/>
          <w:szCs w:val="20"/>
        </w:rPr>
        <w:t xml:space="preserve"> študentky </w:t>
      </w:r>
      <w:r w:rsidR="00021962">
        <w:rPr>
          <w:rFonts w:ascii="Verdana" w:hAnsi="Verdana"/>
          <w:b/>
          <w:bCs/>
          <w:sz w:val="20"/>
          <w:szCs w:val="20"/>
        </w:rPr>
        <w:t xml:space="preserve">Michaely </w:t>
      </w:r>
      <w:proofErr w:type="spellStart"/>
      <w:r w:rsidR="00021962">
        <w:rPr>
          <w:rFonts w:ascii="Verdana" w:hAnsi="Verdana"/>
          <w:b/>
          <w:bCs/>
          <w:sz w:val="20"/>
          <w:szCs w:val="20"/>
        </w:rPr>
        <w:t>Pavleovej</w:t>
      </w:r>
      <w:proofErr w:type="spellEnd"/>
      <w:r w:rsidR="00DF1E53">
        <w:rPr>
          <w:rFonts w:ascii="Verdana" w:hAnsi="Verdana"/>
          <w:sz w:val="20"/>
          <w:szCs w:val="20"/>
        </w:rPr>
        <w:t xml:space="preserve"> zo Strednej priemyselnej školy stavebnej</w:t>
      </w:r>
      <w:r w:rsidR="00021962">
        <w:rPr>
          <w:rFonts w:ascii="Verdana" w:hAnsi="Verdana"/>
          <w:sz w:val="20"/>
          <w:szCs w:val="20"/>
        </w:rPr>
        <w:t xml:space="preserve"> a geodetickej v Bratislave. K</w:t>
      </w:r>
      <w:r w:rsidR="00DF1E53">
        <w:rPr>
          <w:rFonts w:ascii="Verdana" w:hAnsi="Verdana"/>
          <w:sz w:val="20"/>
          <w:szCs w:val="20"/>
        </w:rPr>
        <w:t>onzultant</w:t>
      </w:r>
      <w:r w:rsidR="00021962">
        <w:rPr>
          <w:rFonts w:ascii="Verdana" w:hAnsi="Verdana"/>
          <w:sz w:val="20"/>
          <w:szCs w:val="20"/>
        </w:rPr>
        <w:t>kou práce bola</w:t>
      </w:r>
      <w:r w:rsidR="00DF1E53">
        <w:rPr>
          <w:rFonts w:ascii="Verdana" w:hAnsi="Verdana"/>
          <w:sz w:val="20"/>
          <w:szCs w:val="20"/>
        </w:rPr>
        <w:t xml:space="preserve"> </w:t>
      </w:r>
      <w:r w:rsidR="00021962" w:rsidRPr="00021962">
        <w:rPr>
          <w:rFonts w:ascii="Verdana" w:hAnsi="Verdana"/>
          <w:sz w:val="20"/>
          <w:szCs w:val="20"/>
        </w:rPr>
        <w:t xml:space="preserve">Ing. Arch. Katarína </w:t>
      </w:r>
      <w:proofErr w:type="spellStart"/>
      <w:r w:rsidR="00021962" w:rsidRPr="00021962">
        <w:rPr>
          <w:rFonts w:ascii="Verdana" w:hAnsi="Verdana"/>
          <w:sz w:val="20"/>
          <w:szCs w:val="20"/>
        </w:rPr>
        <w:t>Lavrinčíková</w:t>
      </w:r>
      <w:proofErr w:type="spellEnd"/>
      <w:r w:rsidR="00021962">
        <w:rPr>
          <w:rFonts w:ascii="Verdana" w:hAnsi="Verdana"/>
          <w:sz w:val="20"/>
          <w:szCs w:val="20"/>
        </w:rPr>
        <w:t>.</w:t>
      </w:r>
      <w:r w:rsidR="00DF1E53">
        <w:rPr>
          <w:rFonts w:ascii="Verdana" w:hAnsi="Verdana"/>
          <w:sz w:val="20"/>
          <w:szCs w:val="20"/>
        </w:rPr>
        <w:t xml:space="preserve"> </w:t>
      </w:r>
      <w:r w:rsidRPr="00DF1E53">
        <w:rPr>
          <w:rFonts w:ascii="Verdana" w:hAnsi="Verdana"/>
          <w:i/>
          <w:iCs/>
          <w:sz w:val="20"/>
          <w:szCs w:val="20"/>
        </w:rPr>
        <w:t>„</w:t>
      </w:r>
      <w:r w:rsidR="0081549C">
        <w:rPr>
          <w:rFonts w:ascii="Verdana" w:hAnsi="Verdana"/>
          <w:i/>
          <w:iCs/>
          <w:sz w:val="20"/>
          <w:szCs w:val="20"/>
        </w:rPr>
        <w:t>Tento projekt bol nadštandardne zrelo architektonicky spracovaný</w:t>
      </w:r>
      <w:r w:rsidR="001246EA">
        <w:rPr>
          <w:rFonts w:ascii="Verdana" w:hAnsi="Verdana"/>
          <w:i/>
          <w:iCs/>
          <w:sz w:val="20"/>
          <w:szCs w:val="20"/>
        </w:rPr>
        <w:t>. Jedná sa o dva objekty s veľmi modernými a aktuálne zvládnutými strechami a výborným prepojením hmôt. Nechýbajú tu ani špecifické prvky, ktoré sú už síce nadstavbou, ale práve vďaka nim je tento dom výnimočný a lepší ako všetky ostatné,“</w:t>
      </w:r>
      <w:r w:rsidR="00DF1E53">
        <w:rPr>
          <w:rFonts w:ascii="Verdana" w:hAnsi="Verdana"/>
          <w:i/>
          <w:iCs/>
          <w:sz w:val="20"/>
          <w:szCs w:val="20"/>
        </w:rPr>
        <w:t xml:space="preserve"> </w:t>
      </w:r>
      <w:r w:rsidR="00DF1E53">
        <w:rPr>
          <w:rFonts w:ascii="Verdana" w:hAnsi="Verdana"/>
          <w:sz w:val="20"/>
          <w:szCs w:val="20"/>
        </w:rPr>
        <w:t xml:space="preserve">zhrnul víťaznú prácu Ing. arch. </w:t>
      </w:r>
      <w:r w:rsidR="0081549C">
        <w:rPr>
          <w:rFonts w:ascii="Verdana" w:hAnsi="Verdana"/>
          <w:sz w:val="20"/>
          <w:szCs w:val="20"/>
        </w:rPr>
        <w:t xml:space="preserve">Martin </w:t>
      </w:r>
      <w:proofErr w:type="spellStart"/>
      <w:r w:rsidR="0081549C">
        <w:rPr>
          <w:rFonts w:ascii="Verdana" w:hAnsi="Verdana"/>
          <w:sz w:val="20"/>
          <w:szCs w:val="20"/>
        </w:rPr>
        <w:t>Doršic</w:t>
      </w:r>
      <w:proofErr w:type="spellEnd"/>
      <w:r w:rsidR="004515A2">
        <w:rPr>
          <w:rFonts w:ascii="Verdana" w:hAnsi="Verdana"/>
          <w:sz w:val="20"/>
          <w:szCs w:val="20"/>
        </w:rPr>
        <w:t xml:space="preserve"> a Klára </w:t>
      </w:r>
      <w:proofErr w:type="spellStart"/>
      <w:r w:rsidR="004515A2">
        <w:rPr>
          <w:rFonts w:ascii="Verdana" w:hAnsi="Verdana"/>
          <w:sz w:val="20"/>
          <w:szCs w:val="20"/>
        </w:rPr>
        <w:t>Bukolská</w:t>
      </w:r>
      <w:proofErr w:type="spellEnd"/>
      <w:r w:rsidR="004515A2">
        <w:rPr>
          <w:rFonts w:ascii="Verdana" w:hAnsi="Verdana"/>
          <w:sz w:val="20"/>
          <w:szCs w:val="20"/>
        </w:rPr>
        <w:t xml:space="preserve"> dodala: „</w:t>
      </w:r>
      <w:r w:rsidR="004515A2">
        <w:rPr>
          <w:rFonts w:ascii="Verdana" w:hAnsi="Verdana"/>
          <w:i/>
          <w:iCs/>
          <w:sz w:val="20"/>
          <w:szCs w:val="20"/>
        </w:rPr>
        <w:t>Študentka krásne zvládla skombinovať dve hmoty</w:t>
      </w:r>
      <w:r w:rsidR="003749D2">
        <w:rPr>
          <w:rFonts w:ascii="Verdana" w:hAnsi="Verdana"/>
          <w:i/>
          <w:iCs/>
          <w:sz w:val="20"/>
          <w:szCs w:val="20"/>
        </w:rPr>
        <w:t>,</w:t>
      </w:r>
      <w:r w:rsidR="004515A2">
        <w:rPr>
          <w:rFonts w:ascii="Verdana" w:hAnsi="Verdana"/>
          <w:i/>
          <w:iCs/>
          <w:sz w:val="20"/>
          <w:szCs w:val="20"/>
        </w:rPr>
        <w:t xml:space="preserve"> a čo je veľkým bonusom</w:t>
      </w:r>
      <w:r w:rsidR="003E40E8">
        <w:rPr>
          <w:rFonts w:ascii="Verdana" w:hAnsi="Verdana"/>
          <w:i/>
          <w:iCs/>
          <w:sz w:val="20"/>
          <w:szCs w:val="20"/>
        </w:rPr>
        <w:t xml:space="preserve"> tohto projektu – zásadným spôsobom pracuje aj s emóciami. Schopnosť prezentácie je to, čo nás veľmi zaujalo.“</w:t>
      </w:r>
    </w:p>
    <w:p w14:paraId="3A7802DB" w14:textId="4FE4CA57" w:rsidR="00E54951" w:rsidRPr="004B2754" w:rsidRDefault="00A82CAF" w:rsidP="00A82CA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Okrem prvých troch miest a troch odmien bola ocenená aj škola za najviac odovzdaných prác. Toto ocenenie získala </w:t>
      </w:r>
      <w:r w:rsidRPr="004B2754">
        <w:rPr>
          <w:rFonts w:ascii="Verdana" w:hAnsi="Verdana"/>
          <w:b/>
          <w:bCs/>
          <w:sz w:val="20"/>
          <w:szCs w:val="20"/>
        </w:rPr>
        <w:t>Stredná priemyselná škola stavebná v</w:t>
      </w:r>
      <w:r w:rsidR="00BB58A2">
        <w:rPr>
          <w:rFonts w:ascii="Verdana" w:hAnsi="Verdana"/>
          <w:b/>
          <w:bCs/>
          <w:sz w:val="20"/>
          <w:szCs w:val="20"/>
        </w:rPr>
        <w:t> </w:t>
      </w:r>
      <w:r w:rsidRPr="004B2754">
        <w:rPr>
          <w:rFonts w:ascii="Verdana" w:hAnsi="Verdana"/>
          <w:b/>
          <w:bCs/>
          <w:sz w:val="20"/>
          <w:szCs w:val="20"/>
        </w:rPr>
        <w:t>Žiline</w:t>
      </w:r>
      <w:r w:rsidR="00BB58A2">
        <w:rPr>
          <w:rFonts w:ascii="Verdana" w:hAnsi="Verdana"/>
          <w:b/>
          <w:bCs/>
          <w:sz w:val="20"/>
          <w:szCs w:val="20"/>
        </w:rPr>
        <w:t>.</w:t>
      </w:r>
      <w:r w:rsidRPr="004B2754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Ďalším ocenením bola </w:t>
      </w:r>
      <w:r w:rsidRPr="004B2754">
        <w:rPr>
          <w:rFonts w:ascii="Verdana" w:hAnsi="Verdana"/>
          <w:b/>
          <w:bCs/>
          <w:sz w:val="20"/>
          <w:szCs w:val="20"/>
        </w:rPr>
        <w:t>cena zamestnancov spoločnosti VELUX</w:t>
      </w:r>
      <w:r>
        <w:rPr>
          <w:rFonts w:ascii="Verdana" w:hAnsi="Verdana"/>
          <w:sz w:val="20"/>
          <w:szCs w:val="20"/>
        </w:rPr>
        <w:t xml:space="preserve">, ktorú si odniesol </w:t>
      </w:r>
      <w:r w:rsidR="00BB58A2">
        <w:rPr>
          <w:rFonts w:ascii="Verdana" w:hAnsi="Verdana"/>
          <w:b/>
          <w:bCs/>
          <w:sz w:val="20"/>
          <w:szCs w:val="20"/>
        </w:rPr>
        <w:t xml:space="preserve">Maroš </w:t>
      </w:r>
      <w:proofErr w:type="spellStart"/>
      <w:r w:rsidR="00BB58A2">
        <w:rPr>
          <w:rFonts w:ascii="Verdana" w:hAnsi="Verdana"/>
          <w:b/>
          <w:bCs/>
          <w:sz w:val="20"/>
          <w:szCs w:val="20"/>
        </w:rPr>
        <w:t>Ďurďovič</w:t>
      </w:r>
      <w:proofErr w:type="spellEnd"/>
      <w:r w:rsidRPr="004B2754">
        <w:rPr>
          <w:rFonts w:ascii="Verdana" w:hAnsi="Verdana"/>
          <w:b/>
          <w:bCs/>
          <w:sz w:val="20"/>
          <w:szCs w:val="20"/>
        </w:rPr>
        <w:t xml:space="preserve"> s projektom </w:t>
      </w:r>
      <w:r w:rsidR="00BB58A2">
        <w:rPr>
          <w:rFonts w:ascii="Verdana" w:hAnsi="Verdana"/>
          <w:b/>
          <w:bCs/>
          <w:sz w:val="20"/>
          <w:szCs w:val="20"/>
        </w:rPr>
        <w:t>DOLEMIS X-30</w:t>
      </w:r>
      <w:r w:rsidRPr="004B2754">
        <w:rPr>
          <w:rFonts w:ascii="Verdana" w:hAnsi="Verdana"/>
          <w:b/>
          <w:bCs/>
          <w:sz w:val="20"/>
          <w:szCs w:val="20"/>
        </w:rPr>
        <w:t>.</w:t>
      </w:r>
    </w:p>
    <w:p w14:paraId="0424F3B5" w14:textId="6A78A111" w:rsidR="00A82CAF" w:rsidRDefault="00B23A4E" w:rsidP="00A82CAF">
      <w:pPr>
        <w:jc w:val="both"/>
        <w:rPr>
          <w:rStyle w:val="Hypertextovprepojenie"/>
          <w:rFonts w:ascii="Segoe UI Historic" w:hAnsi="Segoe UI Historic" w:cs="Segoe UI Historic"/>
          <w:sz w:val="23"/>
          <w:szCs w:val="23"/>
          <w:bdr w:val="none" w:sz="0" w:space="0" w:color="auto" w:frame="1"/>
          <w:shd w:val="clear" w:color="auto" w:fill="E4E6EB"/>
        </w:rPr>
      </w:pPr>
      <w:proofErr w:type="spellStart"/>
      <w:r w:rsidRPr="00B23A4E">
        <w:rPr>
          <w:rFonts w:ascii="Verdana" w:hAnsi="Verdana"/>
          <w:sz w:val="20"/>
          <w:szCs w:val="20"/>
        </w:rPr>
        <w:t>Link</w:t>
      </w:r>
      <w:proofErr w:type="spellEnd"/>
      <w:r w:rsidRPr="00B23A4E">
        <w:rPr>
          <w:rFonts w:ascii="Verdana" w:hAnsi="Verdana"/>
          <w:sz w:val="20"/>
          <w:szCs w:val="20"/>
        </w:rPr>
        <w:t xml:space="preserve"> na záznam slávnostného vyhlásenia: </w:t>
      </w:r>
      <w:hyperlink r:id="rId11" w:tgtFrame="_blank" w:history="1">
        <w:r w:rsidR="00476E84" w:rsidRPr="00476E84">
          <w:rPr>
            <w:rStyle w:val="Hypertextovprepojenie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E4E6EB"/>
          </w:rPr>
          <w:t>bit.ly/RDVELUX14</w:t>
        </w:r>
      </w:hyperlink>
    </w:p>
    <w:p w14:paraId="1BC48CFE" w14:textId="77777777" w:rsidR="000A3FF1" w:rsidRDefault="000A3FF1" w:rsidP="000A3FF1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color w:val="000000" w:themeColor="text1"/>
          <w:sz w:val="24"/>
          <w:szCs w:val="24"/>
          <w:u w:val="single"/>
        </w:rPr>
        <w:t xml:space="preserve">Výsledky 14. ročníka súťaže </w:t>
      </w:r>
      <w:r>
        <w:rPr>
          <w:rFonts w:ascii="Verdana" w:hAnsi="Verdana"/>
          <w:b/>
          <w:sz w:val="24"/>
          <w:szCs w:val="24"/>
          <w:u w:val="single"/>
        </w:rPr>
        <w:t>Rodinný dom VELUX: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0A3FF1" w14:paraId="644862C1" w14:textId="77777777" w:rsidTr="000A3FF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61AD76" w14:textId="77777777" w:rsidR="000A3FF1" w:rsidRDefault="000A3FF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 miesto – RODINNÝ DOM – 400 €</w:t>
            </w:r>
          </w:p>
        </w:tc>
      </w:tr>
      <w:tr w:rsidR="000A3FF1" w14:paraId="0A47EEFA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6C9D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AF74" w14:textId="77777777" w:rsidR="000A3FF1" w:rsidRDefault="000A3FF1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Michaela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Pavleová</w:t>
            </w:r>
            <w:proofErr w:type="spellEnd"/>
          </w:p>
        </w:tc>
      </w:tr>
      <w:tr w:rsidR="000A3FF1" w14:paraId="5CFFF8DD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ADC9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BE01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DOTYK MAMY A DCÉRY</w:t>
            </w:r>
          </w:p>
        </w:tc>
      </w:tr>
      <w:tr w:rsidR="000A3FF1" w14:paraId="6DD23685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2195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2F2A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 a geodetická, Bratislava</w:t>
            </w:r>
          </w:p>
        </w:tc>
      </w:tr>
      <w:tr w:rsidR="000A3FF1" w14:paraId="5A7727B3" w14:textId="77777777" w:rsidTr="000A3FF1">
        <w:trPr>
          <w:trHeight w:val="1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8B79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5DE1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Ing. Arch. Katarína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Lavrinčíková</w:t>
            </w:r>
            <w:proofErr w:type="spellEnd"/>
          </w:p>
        </w:tc>
      </w:tr>
    </w:tbl>
    <w:p w14:paraId="283AE940" w14:textId="77777777" w:rsidR="000A3FF1" w:rsidRDefault="000A3FF1" w:rsidP="000A3FF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0A3FF1" w14:paraId="31D8E6D0" w14:textId="77777777" w:rsidTr="000A3FF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7131350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 miesto – RODINNÝ DOM – 250 €</w:t>
            </w:r>
          </w:p>
        </w:tc>
      </w:tr>
      <w:tr w:rsidR="000A3FF1" w14:paraId="7433E1B6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920D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EA6A" w14:textId="77777777" w:rsidR="000A3FF1" w:rsidRDefault="000A3FF1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Oliver Ján Norris</w:t>
            </w:r>
          </w:p>
        </w:tc>
      </w:tr>
      <w:tr w:rsidR="000A3FF1" w14:paraId="2BFA1AC9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F0F7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F24B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DOM V LESE</w:t>
            </w:r>
          </w:p>
        </w:tc>
      </w:tr>
      <w:tr w:rsidR="000A3FF1" w14:paraId="5B49E694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E4E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85A4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techniky a dizajnu, Poprad</w:t>
            </w:r>
          </w:p>
        </w:tc>
      </w:tr>
      <w:tr w:rsidR="000A3FF1" w14:paraId="07A0E244" w14:textId="77777777" w:rsidTr="000A3FF1">
        <w:trPr>
          <w:trHeight w:val="2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9B4D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A328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Ing. Ján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Čendula</w:t>
            </w:r>
            <w:proofErr w:type="spellEnd"/>
          </w:p>
        </w:tc>
      </w:tr>
    </w:tbl>
    <w:p w14:paraId="42150F0A" w14:textId="77777777" w:rsidR="000A3FF1" w:rsidRDefault="000A3FF1" w:rsidP="000A3FF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0A3FF1" w14:paraId="2FE66294" w14:textId="77777777" w:rsidTr="000A3FF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CEECAC9" w14:textId="77777777" w:rsidR="000A3FF1" w:rsidRDefault="000A3FF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 miesto – RODINNÝ DOM – 150 €</w:t>
            </w:r>
          </w:p>
        </w:tc>
      </w:tr>
      <w:tr w:rsidR="000A3FF1" w14:paraId="43B126C8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8E46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EA58" w14:textId="77777777" w:rsidR="000A3FF1" w:rsidRDefault="000A3FF1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Matúš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Šaray</w:t>
            </w:r>
            <w:proofErr w:type="spellEnd"/>
          </w:p>
        </w:tc>
      </w:tr>
      <w:tr w:rsidR="000A3FF1" w14:paraId="7B1061AD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A763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6DEA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CARPENTAURIUS</w:t>
            </w:r>
          </w:p>
        </w:tc>
      </w:tr>
      <w:tr w:rsidR="000A3FF1" w14:paraId="1C733A1F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287A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A942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 Žilina</w:t>
            </w:r>
          </w:p>
        </w:tc>
      </w:tr>
      <w:tr w:rsidR="000A3FF1" w14:paraId="5798A0BE" w14:textId="77777777" w:rsidTr="000A3FF1">
        <w:trPr>
          <w:trHeight w:val="2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7561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D3F8" w14:textId="77777777" w:rsidR="000A3FF1" w:rsidRDefault="000A3FF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Ing.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Kucharová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Ing.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Zsóka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PhD., Ing. arch.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Buchová</w:t>
            </w:r>
            <w:proofErr w:type="spellEnd"/>
          </w:p>
        </w:tc>
      </w:tr>
    </w:tbl>
    <w:p w14:paraId="155B7616" w14:textId="77777777" w:rsidR="000A3FF1" w:rsidRDefault="000A3FF1" w:rsidP="000A3FF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0A3FF1" w14:paraId="2825AEB2" w14:textId="77777777" w:rsidTr="000A3FF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0CDF465" w14:textId="77777777" w:rsidR="000A3FF1" w:rsidRDefault="000A3FF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Odmena – RODINNÝ DOM – 100 €</w:t>
            </w:r>
          </w:p>
        </w:tc>
      </w:tr>
      <w:tr w:rsidR="000A3FF1" w14:paraId="23C2D495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9AA3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2CFD" w14:textId="77777777" w:rsidR="000A3FF1" w:rsidRDefault="000A3FF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Barbara Táborová</w:t>
            </w:r>
          </w:p>
        </w:tc>
      </w:tr>
      <w:tr w:rsidR="000A3FF1" w14:paraId="3D2E7C9C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168C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B819" w14:textId="77777777" w:rsidR="000A3FF1" w:rsidRDefault="000A3FF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MÖKKI</w:t>
            </w:r>
          </w:p>
        </w:tc>
      </w:tr>
      <w:tr w:rsidR="000A3FF1" w14:paraId="7552AFD7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4B3B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F91D" w14:textId="77777777" w:rsidR="000A3FF1" w:rsidRDefault="000A3FF1">
            <w:pPr>
              <w:tabs>
                <w:tab w:val="right" w:pos="6021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k-SK"/>
              </w:rPr>
              <w:t>Stredná priemyselná škola stavebná, Hurbanovo</w:t>
            </w:r>
          </w:p>
        </w:tc>
      </w:tr>
      <w:tr w:rsidR="000A3FF1" w14:paraId="1C5FC743" w14:textId="77777777" w:rsidTr="000A3FF1">
        <w:trPr>
          <w:trHeight w:val="2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B0F0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94F7" w14:textId="77777777" w:rsidR="000A3FF1" w:rsidRDefault="000A3FF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Ing. Ondrej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Hanzlík</w:t>
            </w:r>
            <w:proofErr w:type="spellEnd"/>
          </w:p>
        </w:tc>
      </w:tr>
    </w:tbl>
    <w:p w14:paraId="216C1D0C" w14:textId="77777777" w:rsidR="000A3FF1" w:rsidRDefault="000A3FF1" w:rsidP="000A3FF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0A3FF1" w14:paraId="4D5C7473" w14:textId="77777777" w:rsidTr="000A3FF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BA328AE" w14:textId="77777777" w:rsidR="000A3FF1" w:rsidRDefault="000A3FF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Odmena – RODINNÝ DOM – 100 €</w:t>
            </w:r>
          </w:p>
        </w:tc>
      </w:tr>
      <w:tr w:rsidR="000A3FF1" w14:paraId="0FC22B4F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466D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BDF4" w14:textId="77777777" w:rsidR="000A3FF1" w:rsidRDefault="000A3FF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Olívia Plačková</w:t>
            </w:r>
          </w:p>
        </w:tc>
      </w:tr>
      <w:tr w:rsidR="000A3FF1" w14:paraId="1DA2BF60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E4E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108C" w14:textId="77777777" w:rsidR="000A3FF1" w:rsidRDefault="000A3FF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DUPOT KONÍ</w:t>
            </w:r>
          </w:p>
        </w:tc>
      </w:tr>
      <w:tr w:rsidR="000A3FF1" w14:paraId="34AED348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8AAA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457E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 Žilina</w:t>
            </w:r>
          </w:p>
        </w:tc>
      </w:tr>
      <w:tr w:rsidR="000A3FF1" w14:paraId="1460C4B7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4933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ED69" w14:textId="77777777" w:rsidR="000A3FF1" w:rsidRDefault="000A3FF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Ing.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Zsóka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PhD., Ing.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Kucharová</w:t>
            </w:r>
            <w:proofErr w:type="spellEnd"/>
          </w:p>
        </w:tc>
      </w:tr>
    </w:tbl>
    <w:p w14:paraId="5F6765B6" w14:textId="77777777" w:rsidR="000A3FF1" w:rsidRDefault="000A3FF1" w:rsidP="000A3FF1">
      <w:pPr>
        <w:tabs>
          <w:tab w:val="left" w:pos="1215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0A3FF1" w14:paraId="0AEC6154" w14:textId="77777777" w:rsidTr="000A3FF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CB5F107" w14:textId="77777777" w:rsidR="000A3FF1" w:rsidRDefault="000A3FF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Odmena – RODINNÝ DOM – 100 €</w:t>
            </w:r>
          </w:p>
        </w:tc>
      </w:tr>
      <w:tr w:rsidR="000A3FF1" w14:paraId="5DDE8BA5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8771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CF2C" w14:textId="77777777" w:rsidR="000A3FF1" w:rsidRDefault="000A3FF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František Jablčník</w:t>
            </w:r>
          </w:p>
        </w:tc>
      </w:tr>
      <w:tr w:rsidR="000A3FF1" w14:paraId="060B0798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2FC7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C247" w14:textId="77777777" w:rsidR="000A3FF1" w:rsidRDefault="000A3FF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OASIS</w:t>
            </w:r>
          </w:p>
        </w:tc>
      </w:tr>
      <w:tr w:rsidR="000A3FF1" w14:paraId="76DF5D1A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17F9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AFC7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 Dušana Samuela Jurkoviča, Trnava</w:t>
            </w:r>
          </w:p>
        </w:tc>
      </w:tr>
      <w:tr w:rsidR="000A3FF1" w14:paraId="5A251830" w14:textId="77777777" w:rsidTr="000A3FF1">
        <w:trPr>
          <w:trHeight w:val="5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994A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ACFD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Ing. Zuzana Mištinová</w:t>
            </w:r>
          </w:p>
        </w:tc>
      </w:tr>
    </w:tbl>
    <w:p w14:paraId="5C1DBEB4" w14:textId="77777777" w:rsidR="000A3FF1" w:rsidRDefault="000A3FF1" w:rsidP="000A3FF1">
      <w:pPr>
        <w:tabs>
          <w:tab w:val="left" w:pos="1215"/>
        </w:tabs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0A3FF1" w14:paraId="70900F49" w14:textId="77777777" w:rsidTr="000A3FF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C29F45A" w14:textId="77777777" w:rsidR="000A3FF1" w:rsidRDefault="000A3FF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Odmena – RODINNÝ DOM – 100 €</w:t>
            </w:r>
          </w:p>
        </w:tc>
      </w:tr>
      <w:tr w:rsidR="000A3FF1" w14:paraId="0138D051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679E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FB3A" w14:textId="77777777" w:rsidR="000A3FF1" w:rsidRDefault="000A3FF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Natália 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Florková</w:t>
            </w:r>
            <w:proofErr w:type="spellEnd"/>
          </w:p>
        </w:tc>
      </w:tr>
      <w:tr w:rsidR="000A3FF1" w14:paraId="0B40711A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6ACB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F6DE" w14:textId="77777777" w:rsidR="000A3FF1" w:rsidRDefault="000A3FF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CUBE</w:t>
            </w:r>
          </w:p>
        </w:tc>
      </w:tr>
      <w:tr w:rsidR="000A3FF1" w14:paraId="7168B338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ACBD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B4A4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stavebná, Žilina</w:t>
            </w:r>
          </w:p>
        </w:tc>
      </w:tr>
      <w:tr w:rsidR="000A3FF1" w14:paraId="5EE688D8" w14:textId="77777777" w:rsidTr="000A3FF1">
        <w:trPr>
          <w:trHeight w:val="5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5BA9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4707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Ing.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Zsóka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PhD., Ing.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Kucharová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Ing. arch.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Buchová</w:t>
            </w:r>
            <w:proofErr w:type="spellEnd"/>
          </w:p>
        </w:tc>
      </w:tr>
    </w:tbl>
    <w:p w14:paraId="4D1CB43D" w14:textId="77777777" w:rsidR="000A3FF1" w:rsidRDefault="000A3FF1" w:rsidP="000A3FF1">
      <w:pPr>
        <w:tabs>
          <w:tab w:val="left" w:pos="1215"/>
        </w:tabs>
        <w:spacing w:after="0"/>
        <w:rPr>
          <w:rFonts w:ascii="Verdana" w:hAnsi="Verdana"/>
          <w:sz w:val="20"/>
          <w:szCs w:val="20"/>
        </w:rPr>
      </w:pPr>
    </w:p>
    <w:p w14:paraId="613B716F" w14:textId="77777777" w:rsidR="000A3FF1" w:rsidRDefault="000A3FF1" w:rsidP="000A3FF1">
      <w:pPr>
        <w:tabs>
          <w:tab w:val="left" w:pos="1215"/>
        </w:tabs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0A3FF1" w14:paraId="5F77B459" w14:textId="77777777" w:rsidTr="000A3FF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7B9108" w14:textId="77777777" w:rsidR="000A3FF1" w:rsidRDefault="000A3FF1">
            <w:pPr>
              <w:tabs>
                <w:tab w:val="left" w:pos="4545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Cena pre školu – 10 prác – 300 € </w:t>
            </w:r>
          </w:p>
        </w:tc>
      </w:tr>
      <w:tr w:rsidR="000A3FF1" w14:paraId="5B9785BB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AF60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Názov školy: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9EB5" w14:textId="77777777" w:rsidR="000A3FF1" w:rsidRDefault="000A3FF1">
            <w:pPr>
              <w:pBdr>
                <w:bottom w:val="single" w:sz="4" w:space="1" w:color="auto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Stredná priemyselná škola stavebná </w:t>
            </w:r>
          </w:p>
        </w:tc>
      </w:tr>
      <w:tr w:rsidR="000A3FF1" w14:paraId="5BD450C7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3A10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Mesto: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5D92" w14:textId="77777777" w:rsidR="000A3FF1" w:rsidRDefault="000A3FF1">
            <w:pPr>
              <w:tabs>
                <w:tab w:val="right" w:pos="6021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Žilina</w:t>
            </w:r>
          </w:p>
        </w:tc>
      </w:tr>
      <w:tr w:rsidR="000A3FF1" w14:paraId="57561C1A" w14:textId="77777777" w:rsidTr="000A3FF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2BB89B" w14:textId="77777777" w:rsidR="000A3FF1" w:rsidRDefault="000A3FF1">
            <w:pPr>
              <w:tabs>
                <w:tab w:val="left" w:pos="4545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Cena zamestnancov VELUX – 100 € </w:t>
            </w:r>
          </w:p>
        </w:tc>
      </w:tr>
      <w:tr w:rsidR="000A3FF1" w14:paraId="43B97401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ECC9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9E9A" w14:textId="77777777" w:rsidR="000A3FF1" w:rsidRDefault="000A3FF1">
            <w:pPr>
              <w:pBdr>
                <w:bottom w:val="single" w:sz="4" w:space="1" w:color="auto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Maroš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Ďurďovič</w:t>
            </w:r>
            <w:proofErr w:type="spellEnd"/>
          </w:p>
        </w:tc>
      </w:tr>
      <w:tr w:rsidR="000A3FF1" w14:paraId="6561079B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2028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Názov projektu: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778B" w14:textId="77777777" w:rsidR="000A3FF1" w:rsidRDefault="000A3FF1">
            <w:pPr>
              <w:pBdr>
                <w:bottom w:val="single" w:sz="4" w:space="1" w:color="auto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DOLEMIS X-30</w:t>
            </w:r>
          </w:p>
        </w:tc>
      </w:tr>
      <w:tr w:rsidR="000A3FF1" w14:paraId="03F3F618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A5BE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3B19" w14:textId="77777777" w:rsidR="000A3FF1" w:rsidRDefault="000A3FF1">
            <w:pPr>
              <w:pBdr>
                <w:bottom w:val="single" w:sz="4" w:space="1" w:color="auto"/>
              </w:pBd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 a geodetická, Bratislava</w:t>
            </w:r>
          </w:p>
        </w:tc>
      </w:tr>
      <w:tr w:rsidR="000A3FF1" w14:paraId="16B332F4" w14:textId="77777777" w:rsidTr="000A3FF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9930" w14:textId="77777777" w:rsidR="000A3FF1" w:rsidRDefault="000A3FF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Konzultant: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8F32" w14:textId="77777777" w:rsidR="000A3FF1" w:rsidRDefault="000A3FF1">
            <w:pPr>
              <w:tabs>
                <w:tab w:val="right" w:pos="6021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Ing. arch. Katarína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Lavrinčíková</w:t>
            </w:r>
            <w:proofErr w:type="spellEnd"/>
          </w:p>
        </w:tc>
      </w:tr>
    </w:tbl>
    <w:p w14:paraId="73B6808C" w14:textId="77777777" w:rsidR="000A3FF1" w:rsidRDefault="000A3FF1" w:rsidP="000A3FF1">
      <w:pPr>
        <w:jc w:val="both"/>
        <w:rPr>
          <w:rFonts w:ascii="Verdana" w:hAnsi="Verdana"/>
          <w:sz w:val="20"/>
          <w:szCs w:val="20"/>
        </w:rPr>
      </w:pPr>
    </w:p>
    <w:p w14:paraId="15A5AF1F" w14:textId="77777777" w:rsidR="000A3FF1" w:rsidRDefault="000A3FF1" w:rsidP="000A3FF1">
      <w:pPr>
        <w:spacing w:line="240" w:lineRule="auto"/>
        <w:jc w:val="both"/>
        <w:rPr>
          <w:color w:val="0563C1" w:themeColor="hyperlink"/>
        </w:rPr>
      </w:pPr>
    </w:p>
    <w:p w14:paraId="103BECCA" w14:textId="77777777" w:rsidR="000A3FF1" w:rsidRDefault="000A3FF1" w:rsidP="000A3FF1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 skupine VELUX</w:t>
      </w:r>
    </w:p>
    <w:p w14:paraId="65F7C185" w14:textId="77777777" w:rsidR="000A3FF1" w:rsidRDefault="000A3FF1" w:rsidP="000A3FF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Skupina VELUX už 75 rokov vytvára lepšie životné prostredie pre ľudí po celom svete. Cez strechu prináša do interiéru množstvo denného svetla a čerstvého vzduchu. Produktový program VELUX sa skladá zo širokej škály strešných okien a svetlíkov, ako aj z riešení pre ploché strechy. Skupina tiež dodáva mnoho druhov dekorácií, rolety a žalúzie, montážne doplnky a inteligentné výrobky na diaľkové ovládanie. Tieto produkty pomáhajú dosiahnuť zdravé a trvalo udržateľné vnútorné prostredie, a to nielen doma, ale aj v práci. </w:t>
      </w:r>
    </w:p>
    <w:p w14:paraId="6CC7F7BC" w14:textId="77777777" w:rsidR="000A3FF1" w:rsidRDefault="000A3FF1" w:rsidP="000A3FF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Pobočky VELUX pomáhajú ľuďom po celom svete. Spoločnosť VELUX má obchodné zastúpenie vo viac ako 40 krajinách a celosvetovo pre ňu pracuje približne 10 000 zamestnancov. Skupinu VELUX vlastní VKR Holding A/S, spoločnosť s ručením obmedzeným. </w:t>
      </w:r>
    </w:p>
    <w:p w14:paraId="4E77E121" w14:textId="77777777" w:rsidR="000A3FF1" w:rsidRDefault="000A3FF1" w:rsidP="000A3FF1">
      <w:pPr>
        <w:spacing w:line="240" w:lineRule="auto"/>
        <w:jc w:val="both"/>
        <w:rPr>
          <w:rFonts w:ascii="Verdana" w:hAnsi="Verdana"/>
          <w:sz w:val="20"/>
          <w:szCs w:val="20"/>
        </w:rPr>
      </w:pPr>
      <w:hyperlink r:id="rId12" w:history="1">
        <w:r>
          <w:rPr>
            <w:rStyle w:val="Hypertextovprepojenie"/>
            <w:rFonts w:ascii="Verdana" w:hAnsi="Verdana"/>
            <w:sz w:val="20"/>
            <w:szCs w:val="20"/>
          </w:rPr>
          <w:t>www.velux.sk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68049650" w14:textId="77777777" w:rsidR="000A3FF1" w:rsidRDefault="000A3FF1" w:rsidP="000A3FF1"/>
    <w:p w14:paraId="5ABA610E" w14:textId="77777777" w:rsidR="000A3FF1" w:rsidRDefault="000A3FF1" w:rsidP="00A82CAF">
      <w:pPr>
        <w:jc w:val="both"/>
        <w:rPr>
          <w:rFonts w:ascii="Verdana" w:hAnsi="Verdana"/>
          <w:sz w:val="20"/>
          <w:szCs w:val="20"/>
        </w:rPr>
      </w:pPr>
    </w:p>
    <w:p w14:paraId="3B2A4CFF" w14:textId="77777777" w:rsidR="000A3FF1" w:rsidRDefault="000A3FF1" w:rsidP="00A82CAF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0A3FF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C3AAE" w14:textId="77777777" w:rsidR="00857732" w:rsidRDefault="00857732" w:rsidP="006E06DC">
      <w:pPr>
        <w:spacing w:after="0" w:line="240" w:lineRule="auto"/>
      </w:pPr>
      <w:r>
        <w:separator/>
      </w:r>
    </w:p>
  </w:endnote>
  <w:endnote w:type="continuationSeparator" w:id="0">
    <w:p w14:paraId="33DDD688" w14:textId="77777777" w:rsidR="00857732" w:rsidRDefault="00857732" w:rsidP="006E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LUXforOffice">
    <w:altName w:val="Calibri"/>
    <w:charset w:val="00"/>
    <w:family w:val="auto"/>
    <w:pitch w:val="variable"/>
    <w:sig w:usb0="A00002AF" w:usb1="5000204A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056B5" w14:textId="77777777" w:rsidR="00857732" w:rsidRDefault="00857732" w:rsidP="006E06DC">
      <w:pPr>
        <w:spacing w:after="0" w:line="240" w:lineRule="auto"/>
      </w:pPr>
      <w:r>
        <w:separator/>
      </w:r>
    </w:p>
  </w:footnote>
  <w:footnote w:type="continuationSeparator" w:id="0">
    <w:p w14:paraId="5F1FDD59" w14:textId="77777777" w:rsidR="00857732" w:rsidRDefault="00857732" w:rsidP="006E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570"/>
      <w:gridCol w:w="4502"/>
    </w:tblGrid>
    <w:tr w:rsidR="006E06DC" w14:paraId="5C07998B" w14:textId="77777777" w:rsidTr="000A3FF1">
      <w:tc>
        <w:tcPr>
          <w:tcW w:w="4747" w:type="dxa"/>
        </w:tcPr>
        <w:p w14:paraId="066C33C4" w14:textId="594A6103" w:rsidR="000A3FF1" w:rsidRDefault="000A3FF1" w:rsidP="006E06DC">
          <w:pPr>
            <w:pStyle w:val="Hlavika"/>
            <w:tabs>
              <w:tab w:val="right" w:pos="9360"/>
            </w:tabs>
            <w:spacing w:line="256" w:lineRule="auto"/>
            <w:rPr>
              <w:rFonts w:ascii="Verdana" w:hAnsi="Verdana"/>
            </w:rPr>
          </w:pPr>
          <w:r>
            <w:rPr>
              <w:rFonts w:ascii="Verdana" w:hAnsi="Verdana"/>
            </w:rPr>
            <w:t>V</w:t>
          </w:r>
          <w:r w:rsidR="006A6CEA">
            <w:rPr>
              <w:rFonts w:ascii="Verdana" w:hAnsi="Verdana"/>
            </w:rPr>
            <w:t>ý</w:t>
          </w:r>
          <w:r>
            <w:rPr>
              <w:rFonts w:ascii="Verdana" w:hAnsi="Verdana"/>
            </w:rPr>
            <w:t xml:space="preserve">sledková listina 14. ročníka </w:t>
          </w:r>
        </w:p>
        <w:p w14:paraId="14005029" w14:textId="000A933D" w:rsidR="006E06DC" w:rsidRDefault="000A3FF1" w:rsidP="006E06DC">
          <w:pPr>
            <w:pStyle w:val="Hlavika"/>
            <w:tabs>
              <w:tab w:val="right" w:pos="9360"/>
            </w:tabs>
            <w:spacing w:line="256" w:lineRule="auto"/>
            <w:rPr>
              <w:rFonts w:ascii="Verdana" w:hAnsi="Verdana"/>
            </w:rPr>
          </w:pPr>
          <w:r>
            <w:rPr>
              <w:rFonts w:ascii="Verdana" w:hAnsi="Verdana"/>
            </w:rPr>
            <w:t>RD VELUX</w:t>
          </w:r>
        </w:p>
      </w:tc>
      <w:tc>
        <w:tcPr>
          <w:tcW w:w="4747" w:type="dxa"/>
          <w:hideMark/>
        </w:tcPr>
        <w:p w14:paraId="6B0FE66B" w14:textId="3E5D1F56" w:rsidR="006E06DC" w:rsidRDefault="006E06DC" w:rsidP="006E06DC">
          <w:pPr>
            <w:pStyle w:val="Hlavika"/>
            <w:tabs>
              <w:tab w:val="right" w:pos="9360"/>
            </w:tabs>
            <w:spacing w:line="256" w:lineRule="auto"/>
            <w:jc w:val="right"/>
          </w:pPr>
        </w:p>
      </w:tc>
    </w:tr>
  </w:tbl>
  <w:p w14:paraId="01BE4E12" w14:textId="77777777" w:rsidR="006E06DC" w:rsidRDefault="006E06DC" w:rsidP="006E06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D62EC"/>
    <w:multiLevelType w:val="hybridMultilevel"/>
    <w:tmpl w:val="9120FE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51"/>
    <w:rsid w:val="00021962"/>
    <w:rsid w:val="00040406"/>
    <w:rsid w:val="0009027B"/>
    <w:rsid w:val="000918EF"/>
    <w:rsid w:val="000A3FF1"/>
    <w:rsid w:val="000A5C77"/>
    <w:rsid w:val="000F2EC5"/>
    <w:rsid w:val="001246EA"/>
    <w:rsid w:val="00124751"/>
    <w:rsid w:val="001473DF"/>
    <w:rsid w:val="00167438"/>
    <w:rsid w:val="001D3176"/>
    <w:rsid w:val="002723A7"/>
    <w:rsid w:val="00281AB4"/>
    <w:rsid w:val="00287221"/>
    <w:rsid w:val="002D0E38"/>
    <w:rsid w:val="00302A2C"/>
    <w:rsid w:val="003112C9"/>
    <w:rsid w:val="00323E7E"/>
    <w:rsid w:val="003749D2"/>
    <w:rsid w:val="003D4B00"/>
    <w:rsid w:val="003E40E8"/>
    <w:rsid w:val="00406F83"/>
    <w:rsid w:val="00413B72"/>
    <w:rsid w:val="004250CE"/>
    <w:rsid w:val="00434AC7"/>
    <w:rsid w:val="00434D04"/>
    <w:rsid w:val="004515A2"/>
    <w:rsid w:val="00476E84"/>
    <w:rsid w:val="00487D39"/>
    <w:rsid w:val="00495AFD"/>
    <w:rsid w:val="004B2754"/>
    <w:rsid w:val="004C3E2C"/>
    <w:rsid w:val="00526C2F"/>
    <w:rsid w:val="00544731"/>
    <w:rsid w:val="00573370"/>
    <w:rsid w:val="00592CCF"/>
    <w:rsid w:val="005A036D"/>
    <w:rsid w:val="005A601C"/>
    <w:rsid w:val="005B1B97"/>
    <w:rsid w:val="005B57F0"/>
    <w:rsid w:val="005F2388"/>
    <w:rsid w:val="00627EBC"/>
    <w:rsid w:val="006A1211"/>
    <w:rsid w:val="006A6CEA"/>
    <w:rsid w:val="006D46A9"/>
    <w:rsid w:val="006E06DC"/>
    <w:rsid w:val="00715E4A"/>
    <w:rsid w:val="007169B0"/>
    <w:rsid w:val="0074770F"/>
    <w:rsid w:val="007542D7"/>
    <w:rsid w:val="007A35DA"/>
    <w:rsid w:val="0081549C"/>
    <w:rsid w:val="0081652A"/>
    <w:rsid w:val="00825A19"/>
    <w:rsid w:val="00837D9A"/>
    <w:rsid w:val="00857732"/>
    <w:rsid w:val="00864640"/>
    <w:rsid w:val="008C4767"/>
    <w:rsid w:val="0091697A"/>
    <w:rsid w:val="00922820"/>
    <w:rsid w:val="009324A9"/>
    <w:rsid w:val="009353FE"/>
    <w:rsid w:val="00935B8B"/>
    <w:rsid w:val="00946362"/>
    <w:rsid w:val="009A2B50"/>
    <w:rsid w:val="00A11253"/>
    <w:rsid w:val="00A14DF0"/>
    <w:rsid w:val="00A81566"/>
    <w:rsid w:val="00A82CAF"/>
    <w:rsid w:val="00A925CE"/>
    <w:rsid w:val="00AA3AE3"/>
    <w:rsid w:val="00AB2694"/>
    <w:rsid w:val="00AC4CBD"/>
    <w:rsid w:val="00AF55D5"/>
    <w:rsid w:val="00B112EE"/>
    <w:rsid w:val="00B23A4E"/>
    <w:rsid w:val="00B575F8"/>
    <w:rsid w:val="00B65D52"/>
    <w:rsid w:val="00B84381"/>
    <w:rsid w:val="00BA654E"/>
    <w:rsid w:val="00BB58A2"/>
    <w:rsid w:val="00BD07DF"/>
    <w:rsid w:val="00C0470C"/>
    <w:rsid w:val="00C4504B"/>
    <w:rsid w:val="00C97636"/>
    <w:rsid w:val="00CE19C3"/>
    <w:rsid w:val="00D51D5A"/>
    <w:rsid w:val="00DA432C"/>
    <w:rsid w:val="00DC0B13"/>
    <w:rsid w:val="00DF1E53"/>
    <w:rsid w:val="00E108E5"/>
    <w:rsid w:val="00E54951"/>
    <w:rsid w:val="00ED1E0F"/>
    <w:rsid w:val="00ED38F2"/>
    <w:rsid w:val="00F12156"/>
    <w:rsid w:val="00F5638B"/>
    <w:rsid w:val="00F8094A"/>
    <w:rsid w:val="00FA0D3B"/>
    <w:rsid w:val="00FA2656"/>
    <w:rsid w:val="00FD7ED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B875"/>
  <w15:chartTrackingRefBased/>
  <w15:docId w15:val="{DD4DD41C-D8D4-46C4-9F27-1669E132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495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54951"/>
    <w:rPr>
      <w:color w:val="0000FF"/>
      <w:u w:val="single"/>
    </w:rPr>
  </w:style>
  <w:style w:type="table" w:styleId="Mriekatabuky">
    <w:name w:val="Table Grid"/>
    <w:basedOn w:val="Normlnatabuka"/>
    <w:uiPriority w:val="39"/>
    <w:rsid w:val="00E54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06DC"/>
  </w:style>
  <w:style w:type="paragraph" w:styleId="Pta">
    <w:name w:val="footer"/>
    <w:basedOn w:val="Normlny"/>
    <w:link w:val="PtaChar"/>
    <w:uiPriority w:val="99"/>
    <w:unhideWhenUsed/>
    <w:rsid w:val="006E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06DC"/>
  </w:style>
  <w:style w:type="paragraph" w:styleId="Odsekzoznamu">
    <w:name w:val="List Paragraph"/>
    <w:basedOn w:val="Normlny"/>
    <w:uiPriority w:val="34"/>
    <w:qFormat/>
    <w:rsid w:val="00825A1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06F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06F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6F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6F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6F83"/>
    <w:rPr>
      <w:b/>
      <w:bCs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3A4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638B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E1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elux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t.ly/RDVELUX14?fbclid=IwAR3gW1sCsfss55-HdapgiJ8wp4NY8zzk46xEpeg6FE_w2kzbGNwxx4r9zP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a477a-a063-4f80-b949-d4e0f08f6ba9" xsi:nil="true"/>
    <lcf76f155ced4ddcb4097134ff3c332f xmlns="43ace891-0a67-43ec-ba54-c706e7d2d4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8ED2F903E90D4C898A0E33ED29D852" ma:contentTypeVersion="16" ma:contentTypeDescription="Umožňuje vytvoriť nový dokument." ma:contentTypeScope="" ma:versionID="96f3041f5625d77932e506a63ae30844">
  <xsd:schema xmlns:xsd="http://www.w3.org/2001/XMLSchema" xmlns:xs="http://www.w3.org/2001/XMLSchema" xmlns:p="http://schemas.microsoft.com/office/2006/metadata/properties" xmlns:ns2="d7ba477a-a063-4f80-b949-d4e0f08f6ba9" xmlns:ns3="43ace891-0a67-43ec-ba54-c706e7d2d409" targetNamespace="http://schemas.microsoft.com/office/2006/metadata/properties" ma:root="true" ma:fieldsID="75e6045267101c1e977afdc146a9ca09" ns2:_="" ns3:_="">
    <xsd:import namespace="d7ba477a-a063-4f80-b949-d4e0f08f6ba9"/>
    <xsd:import namespace="43ace891-0a67-43ec-ba54-c706e7d2d4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a477a-a063-4f80-b949-d4e0f08f6b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b6ca34-a886-4fee-be78-6b837e11150c}" ma:internalName="TaxCatchAll" ma:showField="CatchAllData" ma:web="d7ba477a-a063-4f80-b949-d4e0f08f6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e891-0a67-43ec-ba54-c706e7d2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da0ebf75-24b9-4726-b1d0-705130fb5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B62DB-B63F-4F6D-8052-3EDB36917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DA5AC-746B-44A8-B590-865CA0E87C03}">
  <ds:schemaRefs>
    <ds:schemaRef ds:uri="http://schemas.microsoft.com/office/2006/metadata/properties"/>
    <ds:schemaRef ds:uri="http://schemas.microsoft.com/office/infopath/2007/PartnerControls"/>
    <ds:schemaRef ds:uri="d7ba477a-a063-4f80-b949-d4e0f08f6ba9"/>
    <ds:schemaRef ds:uri="43ace891-0a67-43ec-ba54-c706e7d2d409"/>
  </ds:schemaRefs>
</ds:datastoreItem>
</file>

<file path=customXml/itemProps3.xml><?xml version="1.0" encoding="utf-8"?>
<ds:datastoreItem xmlns:ds="http://schemas.openxmlformats.org/officeDocument/2006/customXml" ds:itemID="{91001806-F79D-4FA7-BDE2-EF89D0DD5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a477a-a063-4f80-b949-d4e0f08f6ba9"/>
    <ds:schemaRef ds:uri="43ace891-0a67-43ec-ba54-c706e7d2d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Liptajova</dc:creator>
  <cp:keywords/>
  <dc:description/>
  <cp:lastModifiedBy>Púchovská Vlasta</cp:lastModifiedBy>
  <cp:revision>3</cp:revision>
  <dcterms:created xsi:type="dcterms:W3CDTF">2022-07-18T09:31:00Z</dcterms:created>
  <dcterms:modified xsi:type="dcterms:W3CDTF">2022-07-18T09:32:00Z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0x010100EF8ED2F903E90D4C898A0E33ED29D852</vt:lpwstr>
  </property>
  <property fmtid="{D5CDD505-2E9C-101B-9397-08002B2CF9AE}" pid="3" name="MediaServiceImageTags">
    <vt:lpwstr/>
  </property>
</Properties>
</file>