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0C" w:rsidRPr="00FE79D3" w:rsidRDefault="00810B6B" w:rsidP="00FE79D3">
      <w:pPr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sk-SK"/>
        </w:rPr>
      </w:pPr>
      <w:r w:rsidRPr="00FE79D3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sk-SK"/>
        </w:rPr>
        <w:t xml:space="preserve">Ochrana životného prostredia v </w:t>
      </w:r>
      <w:r w:rsidR="0069460C" w:rsidRPr="00FE79D3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sk-SK"/>
        </w:rPr>
        <w:t>SÚŤAŽ</w:t>
      </w:r>
      <w:r w:rsidRPr="00FE79D3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sk-SK"/>
        </w:rPr>
        <w:t>i</w:t>
      </w:r>
      <w:r w:rsidR="0069460C" w:rsidRPr="00FE79D3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sk-SK"/>
        </w:rPr>
        <w:t xml:space="preserve"> „ZELENÝ ANDEL“ POZNÁ VÍŤAZOV</w:t>
      </w:r>
    </w:p>
    <w:p w:rsidR="00FE79D3" w:rsidRDefault="00FE79D3" w:rsidP="00EF387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sk-SK"/>
        </w:rPr>
      </w:pPr>
    </w:p>
    <w:p w:rsidR="00EF3875" w:rsidRDefault="00EF3875" w:rsidP="00EF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marci 2022 sa úspešne ukončil  5. ročník celoslovenskej súťaže na udelenie ceny 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Zelený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" za najlepší projekt v oblasti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Ochrana a obnova životného prostredia.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Cena bola určená pre žiakov všetkých ročníkov študijných odborov gymnázií, študijných a učebných odborov stredných škôl a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konzervatórií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súťaže sa prihlásilo celkovo 34 prác od žiakov z celého Slovenska, z ktorých vybrala odborná komisia 3 najlepšie práce nasledovných žiakov. Vzhľadom na vysokú kvalitu prác sa odborná komisia rozhodla navyše udeliť 2 mimoriadne ocenenia.</w:t>
      </w:r>
    </w:p>
    <w:p w:rsidR="00EF3875" w:rsidRPr="00810B6B" w:rsidRDefault="00EF3875" w:rsidP="00810B6B">
      <w:pPr>
        <w:spacing w:line="240" w:lineRule="auto"/>
        <w:rPr>
          <w:rFonts w:ascii="Montserrat" w:eastAsia="Times New Roman" w:hAnsi="Montserrat" w:cs="Times New Roman"/>
          <w:color w:val="3E3F40"/>
          <w:sz w:val="20"/>
          <w:szCs w:val="20"/>
          <w:lang w:eastAsia="sk-SK"/>
        </w:rPr>
      </w:pPr>
    </w:p>
    <w:p w:rsidR="0049536A" w:rsidRDefault="0069460C" w:rsidP="0069460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je podpora zvýšenia záujmu žiakov o vypracovanie projektu SOČ v súťažných odboroch, ktoré súvisia s ochranou a obnovou životného prostredia, prehlbovanie vedomostí a zručností žiakov, podpora súťaživosti žiakov a získavania skúseností pri prezentovaní svojich výsledkov.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na svojej  škole spracovali projekt Stredoškolská odborná činnosť,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ktorú 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metodicky riadi a </w:t>
      </w:r>
      <w:proofErr w:type="spellStart"/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gestoruje</w:t>
      </w:r>
      <w:proofErr w:type="spellEnd"/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tátny inštitút odborného vzdelávania a vyhlasuje Ministerstvo školstva, vedy, výskumu a športu SR. 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iaci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ktorí sa a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ktívne</w:t>
      </w:r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zároveň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zaujímajú o problematiku životného prostredia  </w:t>
      </w:r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mali možnosť prezentovať projekt následne aj v Súťaži Zelený </w:t>
      </w:r>
      <w:proofErr w:type="spellStart"/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andel</w:t>
      </w:r>
      <w:proofErr w:type="spellEnd"/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realizuje</w:t>
      </w:r>
      <w:r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Katedr</w:t>
      </w:r>
      <w:r w:rsid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ekochémie</w:t>
      </w:r>
      <w:proofErr w:type="spellEnd"/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rádioekológie</w:t>
      </w:r>
      <w:proofErr w:type="spellEnd"/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Fakulty prírodných vied Univerzity sv. Cyrila a Metoda v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Trnave</w:t>
      </w:r>
      <w:r w:rsidR="00495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10B6B"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F38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  </w:t>
      </w:r>
    </w:p>
    <w:p w:rsidR="0049536A" w:rsidRPr="00FE79D3" w:rsidRDefault="0049536A" w:rsidP="0049536A">
      <w:pPr>
        <w:spacing w:after="0" w:line="240" w:lineRule="auto"/>
        <w:jc w:val="center"/>
        <w:outlineLvl w:val="1"/>
        <w:rPr>
          <w:rFonts w:ascii="Helvetica" w:eastAsia="Times New Roman" w:hAnsi="Helvetica"/>
          <w:b/>
          <w:bCs/>
          <w:sz w:val="36"/>
          <w:szCs w:val="36"/>
          <w:lang w:eastAsia="sk-SK"/>
        </w:rPr>
      </w:pPr>
      <w:r w:rsidRPr="00FE79D3">
        <w:rPr>
          <w:rFonts w:ascii="Helvetica" w:eastAsia="Times New Roman" w:hAnsi="Helvetica"/>
          <w:b/>
          <w:bCs/>
          <w:sz w:val="36"/>
          <w:szCs w:val="36"/>
          <w:lang w:eastAsia="sk-SK"/>
        </w:rPr>
        <w:t>Výhercovia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miesto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Diplom spojený so získaním vecnej ceny -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smartfón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získava: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Timotej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Blahušiak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(Gymnázium Jozefa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Lettricha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Martin)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2. miesto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Čestné uznanie poroty spojené so získaním vecnej ceny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-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smarthodinky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získava: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Jozef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Jabczun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, Alex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Kanderka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(Katolícka spojená škola sv. Mikuláša, Prešov)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3. miesto 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Čestné uznanie garanta študijného programu "Ochrana a obnova ŽP",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spojené so získaním vecnej ceny -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bluetooth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reproduktor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získava: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Juriš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(Gymnázium Jána Hollého, Trnava)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Mimoriadne ocenenie za kvalitne vypracovanú prácu SOČ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spojené so získaním vecnej ceny -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darčekový poukaz v hodnote 30€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na nákup kníh v predajniach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Martinus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získava: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Marek Červeň, Martin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Pecko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 (Gymnázium Viliama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Paulinyho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-Tótha, Martin)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Mimoriadne ocenenie za kvalitnú výskumnú prácu v teréne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spojené so získaním vecnej ceny -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darčekový poukaz v hodnote 30€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na nákup kníh v predajniach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Martinus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získava:</w:t>
      </w:r>
    </w:p>
    <w:p w:rsidR="0049536A" w:rsidRDefault="0049536A" w:rsidP="004953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Rebeka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Jančíková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(Gymnázium Gelnica, Gelnica)</w:t>
      </w:r>
    </w:p>
    <w:p w:rsidR="0049536A" w:rsidRDefault="0049536A" w:rsidP="0049536A">
      <w:pPr>
        <w:spacing w:after="0" w:line="240" w:lineRule="auto"/>
        <w:jc w:val="center"/>
        <w:rPr>
          <w:rFonts w:ascii="Montserrat" w:eastAsia="Times New Roman" w:hAnsi="Montserrat" w:cs="Times New Roman"/>
          <w:color w:val="3E3F40"/>
          <w:sz w:val="21"/>
          <w:szCs w:val="21"/>
          <w:lang w:eastAsia="sk-SK"/>
        </w:rPr>
      </w:pPr>
    </w:p>
    <w:p w:rsidR="0049536A" w:rsidRPr="00FE79D3" w:rsidRDefault="0049536A" w:rsidP="0049536A">
      <w:pPr>
        <w:spacing w:after="0" w:line="240" w:lineRule="auto"/>
        <w:jc w:val="center"/>
        <w:rPr>
          <w:rFonts w:ascii="Montserrat" w:eastAsia="Times New Roman" w:hAnsi="Montserrat" w:cs="Times New Roman"/>
          <w:sz w:val="21"/>
          <w:szCs w:val="21"/>
          <w:lang w:eastAsia="sk-SK"/>
        </w:rPr>
      </w:pPr>
      <w:bookmarkStart w:id="0" w:name="_GoBack"/>
      <w:r w:rsidRPr="00FE79D3">
        <w:rPr>
          <w:rFonts w:ascii="Montserrat" w:eastAsia="Times New Roman" w:hAnsi="Montserrat" w:cs="Times New Roman"/>
          <w:sz w:val="21"/>
          <w:szCs w:val="21"/>
          <w:lang w:eastAsia="sk-SK"/>
        </w:rPr>
        <w:t xml:space="preserve">Víťazom srdečne blahoželáme! </w:t>
      </w:r>
      <w:bookmarkEnd w:id="0"/>
    </w:p>
    <w:sectPr w:rsidR="0049536A" w:rsidRPr="00FE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116D"/>
    <w:multiLevelType w:val="multilevel"/>
    <w:tmpl w:val="57D62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F696A"/>
    <w:multiLevelType w:val="multilevel"/>
    <w:tmpl w:val="94D8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0C"/>
    <w:rsid w:val="000107E5"/>
    <w:rsid w:val="0049536A"/>
    <w:rsid w:val="00565FAF"/>
    <w:rsid w:val="0069460C"/>
    <w:rsid w:val="0073099D"/>
    <w:rsid w:val="00810B6B"/>
    <w:rsid w:val="008953FC"/>
    <w:rsid w:val="00A21B2D"/>
    <w:rsid w:val="00A33799"/>
    <w:rsid w:val="00B85225"/>
    <w:rsid w:val="00C503FB"/>
    <w:rsid w:val="00CB15A2"/>
    <w:rsid w:val="00D25FDD"/>
    <w:rsid w:val="00EF3875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5C414-E48E-43B4-9BCD-EFB1AB9D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94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460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posted-on">
    <w:name w:val="posted-on"/>
    <w:basedOn w:val="Predvolenpsmoodseku"/>
    <w:rsid w:val="0069460C"/>
  </w:style>
  <w:style w:type="character" w:styleId="Hypertextovprepojenie">
    <w:name w:val="Hyperlink"/>
    <w:basedOn w:val="Predvolenpsmoodseku"/>
    <w:uiPriority w:val="99"/>
    <w:unhideWhenUsed/>
    <w:rsid w:val="0069460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9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at-links">
    <w:name w:val="cat-links"/>
    <w:basedOn w:val="Predvolenpsmoodseku"/>
    <w:rsid w:val="0069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8017">
              <w:marLeft w:val="0"/>
              <w:marRight w:val="0"/>
              <w:marTop w:val="0"/>
              <w:marBottom w:val="225"/>
              <w:divBdr>
                <w:top w:val="none" w:sz="0" w:space="0" w:color="EAEAEA"/>
                <w:left w:val="none" w:sz="0" w:space="0" w:color="EAEAEA"/>
                <w:bottom w:val="none" w:sz="0" w:space="0" w:color="EAEAEA"/>
                <w:right w:val="none" w:sz="0" w:space="0" w:color="EAEAEA"/>
              </w:divBdr>
            </w:div>
          </w:divsChild>
        </w:div>
        <w:div w:id="377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5229">
              <w:marLeft w:val="0"/>
              <w:marRight w:val="0"/>
              <w:marTop w:val="0"/>
              <w:marBottom w:val="0"/>
              <w:divBdr>
                <w:top w:val="none" w:sz="0" w:space="23" w:color="EAEAEA"/>
                <w:left w:val="none" w:sz="0" w:space="0" w:color="EAEAEA"/>
                <w:bottom w:val="none" w:sz="0" w:space="0" w:color="EAEAEA"/>
                <w:right w:val="none" w:sz="0" w:space="11" w:color="EAEAEA"/>
              </w:divBdr>
              <w:divsChild>
                <w:div w:id="5140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none" w:sz="0" w:space="0" w:color="EAEAEA"/>
                        <w:right w:val="none" w:sz="0" w:space="0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559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Kováčová</cp:lastModifiedBy>
  <cp:revision>6</cp:revision>
  <dcterms:created xsi:type="dcterms:W3CDTF">2022-04-20T08:48:00Z</dcterms:created>
  <dcterms:modified xsi:type="dcterms:W3CDTF">2022-04-20T09:45:00Z</dcterms:modified>
</cp:coreProperties>
</file>