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BCBD5" w14:textId="77777777" w:rsidR="00A32E35" w:rsidRDefault="00A32E35" w:rsidP="00A32E3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Študentská súťaž Rodinný dom VELUX aj tento rok online</w:t>
      </w:r>
    </w:p>
    <w:p w14:paraId="1620A117" w14:textId="2828DFAE" w:rsidR="00DC7FF6" w:rsidRDefault="002368A8" w:rsidP="00B95CB8">
      <w:pPr>
        <w:spacing w:after="0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Štrnásty</w:t>
      </w:r>
      <w:r w:rsidR="00DC7FF6">
        <w:rPr>
          <w:rFonts w:ascii="Verdana" w:hAnsi="Verdana"/>
          <w:b/>
          <w:sz w:val="20"/>
          <w:szCs w:val="20"/>
        </w:rPr>
        <w:t xml:space="preserve"> ročník študentskej súťaže Rodinný dom VELUX </w:t>
      </w:r>
      <w:r>
        <w:rPr>
          <w:rFonts w:ascii="Verdana" w:hAnsi="Verdana"/>
          <w:b/>
          <w:sz w:val="20"/>
          <w:szCs w:val="20"/>
        </w:rPr>
        <w:t>kvôli okolnostiam zostáva v</w:t>
      </w:r>
      <w:r w:rsidR="00DC7FF6">
        <w:rPr>
          <w:rFonts w:ascii="Verdana" w:hAnsi="Verdana"/>
          <w:b/>
          <w:sz w:val="20"/>
          <w:szCs w:val="20"/>
        </w:rPr>
        <w:t xml:space="preserve"> online priestor</w:t>
      </w:r>
      <w:r>
        <w:rPr>
          <w:rFonts w:ascii="Verdana" w:hAnsi="Verdana"/>
          <w:b/>
          <w:sz w:val="20"/>
          <w:szCs w:val="20"/>
        </w:rPr>
        <w:t>e</w:t>
      </w:r>
      <w:r w:rsidR="00DC7FF6">
        <w:rPr>
          <w:rFonts w:ascii="Verdana" w:hAnsi="Verdana"/>
          <w:b/>
          <w:sz w:val="20"/>
          <w:szCs w:val="20"/>
        </w:rPr>
        <w:t xml:space="preserve">. </w:t>
      </w:r>
      <w:r w:rsidR="00354945">
        <w:rPr>
          <w:rFonts w:ascii="Verdana" w:hAnsi="Verdana"/>
          <w:b/>
          <w:sz w:val="20"/>
          <w:szCs w:val="20"/>
        </w:rPr>
        <w:t>Na a</w:t>
      </w:r>
      <w:r w:rsidR="00DC7FF6">
        <w:rPr>
          <w:rFonts w:ascii="Verdana" w:hAnsi="Verdana"/>
          <w:b/>
          <w:sz w:val="20"/>
          <w:szCs w:val="20"/>
        </w:rPr>
        <w:t>traktivite</w:t>
      </w:r>
      <w:r w:rsidR="00354945">
        <w:rPr>
          <w:rFonts w:ascii="Verdana" w:hAnsi="Verdana"/>
          <w:b/>
          <w:sz w:val="20"/>
          <w:szCs w:val="20"/>
        </w:rPr>
        <w:t xml:space="preserve"> súťaže pre </w:t>
      </w:r>
      <w:r w:rsidR="000B0003">
        <w:rPr>
          <w:rFonts w:ascii="Verdana" w:hAnsi="Verdana"/>
          <w:b/>
          <w:sz w:val="20"/>
          <w:szCs w:val="20"/>
        </w:rPr>
        <w:t>študentov stredných odborných škôl so zameraním na stavebníctvo</w:t>
      </w:r>
      <w:r w:rsidR="00DC7FF6">
        <w:rPr>
          <w:rFonts w:ascii="Verdana" w:hAnsi="Verdana"/>
          <w:b/>
          <w:sz w:val="20"/>
          <w:szCs w:val="20"/>
        </w:rPr>
        <w:t xml:space="preserve"> </w:t>
      </w:r>
      <w:r w:rsidR="00354945">
        <w:rPr>
          <w:rFonts w:ascii="Verdana" w:hAnsi="Verdana"/>
          <w:b/>
          <w:sz w:val="20"/>
          <w:szCs w:val="20"/>
        </w:rPr>
        <w:t>to však neub</w:t>
      </w:r>
      <w:r w:rsidR="003F5DE7">
        <w:rPr>
          <w:rFonts w:ascii="Verdana" w:hAnsi="Verdana"/>
          <w:b/>
          <w:sz w:val="20"/>
          <w:szCs w:val="20"/>
        </w:rPr>
        <w:t>erie, práve naopak.</w:t>
      </w:r>
    </w:p>
    <w:p w14:paraId="03A803F3" w14:textId="42545C29" w:rsidR="006A09F1" w:rsidRDefault="002368A8" w:rsidP="006A09F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121B2BA3" wp14:editId="19EBAC3C">
            <wp:extent cx="4648200" cy="175724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13" cy="176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5E88" w14:textId="3A23FAF3" w:rsidR="00A32E35" w:rsidRDefault="00A32E35" w:rsidP="00A32E3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Stredoškolská súťaž </w:t>
      </w:r>
      <w:r w:rsidRPr="003A7A3F">
        <w:rPr>
          <w:rFonts w:ascii="Verdana" w:hAnsi="Verdana"/>
          <w:sz w:val="20"/>
          <w:szCs w:val="20"/>
        </w:rPr>
        <w:t>Rodinný dom, ktorú organizuje spoločnosť VELUX SLOVENSKO spol. s r. o., pod záštitou Štátneho inštitútu odborného vzdelávania</w:t>
      </w:r>
      <w:r>
        <w:rPr>
          <w:rFonts w:ascii="Verdana" w:hAnsi="Verdana"/>
          <w:sz w:val="20"/>
          <w:szCs w:val="20"/>
        </w:rPr>
        <w:t>, aj tento rok odštart</w:t>
      </w:r>
      <w:r w:rsidR="00352E88">
        <w:rPr>
          <w:rFonts w:ascii="Verdana" w:hAnsi="Verdana"/>
          <w:sz w:val="20"/>
          <w:szCs w:val="20"/>
        </w:rPr>
        <w:t>ovala</w:t>
      </w:r>
      <w:r>
        <w:rPr>
          <w:rFonts w:ascii="Verdana" w:hAnsi="Verdana"/>
          <w:sz w:val="20"/>
          <w:szCs w:val="20"/>
        </w:rPr>
        <w:t xml:space="preserve"> vzdelávacími </w:t>
      </w:r>
      <w:proofErr w:type="spellStart"/>
      <w:r>
        <w:rPr>
          <w:rFonts w:ascii="Verdana" w:hAnsi="Verdana"/>
          <w:sz w:val="20"/>
          <w:szCs w:val="20"/>
        </w:rPr>
        <w:t>webinármi</w:t>
      </w:r>
      <w:proofErr w:type="spellEnd"/>
      <w:r>
        <w:rPr>
          <w:rFonts w:ascii="Verdana" w:hAnsi="Verdana"/>
          <w:sz w:val="20"/>
          <w:szCs w:val="20"/>
        </w:rPr>
        <w:t xml:space="preserve">, ktoré boli minulý rok medzi študentmi mimoriadne obľúbené. </w:t>
      </w:r>
      <w:r w:rsidRPr="00551D2A">
        <w:rPr>
          <w:rFonts w:ascii="Verdana" w:hAnsi="Verdana"/>
          <w:sz w:val="20"/>
          <w:szCs w:val="20"/>
        </w:rPr>
        <w:t xml:space="preserve">Okrem prednášok žiaci </w:t>
      </w:r>
      <w:r>
        <w:rPr>
          <w:rFonts w:ascii="Verdana" w:hAnsi="Verdana"/>
          <w:sz w:val="20"/>
          <w:szCs w:val="20"/>
        </w:rPr>
        <w:t xml:space="preserve">opäť </w:t>
      </w:r>
      <w:r w:rsidRPr="00551D2A">
        <w:rPr>
          <w:rFonts w:ascii="Verdana" w:hAnsi="Verdana"/>
          <w:sz w:val="20"/>
          <w:szCs w:val="20"/>
        </w:rPr>
        <w:t>súťaži</w:t>
      </w:r>
      <w:r>
        <w:rPr>
          <w:rFonts w:ascii="Verdana" w:hAnsi="Verdana"/>
          <w:sz w:val="20"/>
          <w:szCs w:val="20"/>
        </w:rPr>
        <w:t xml:space="preserve">a </w:t>
      </w:r>
      <w:r w:rsidRPr="00551D2A">
        <w:rPr>
          <w:rFonts w:ascii="Verdana" w:hAnsi="Verdana"/>
          <w:sz w:val="20"/>
          <w:szCs w:val="20"/>
        </w:rPr>
        <w:t>o ceny v</w:t>
      </w:r>
      <w:r>
        <w:rPr>
          <w:rFonts w:ascii="Verdana" w:hAnsi="Verdana"/>
          <w:sz w:val="20"/>
          <w:szCs w:val="20"/>
        </w:rPr>
        <w:t> </w:t>
      </w:r>
      <w:r w:rsidRPr="00551D2A">
        <w:rPr>
          <w:rFonts w:ascii="Verdana" w:hAnsi="Verdana"/>
          <w:sz w:val="20"/>
          <w:szCs w:val="20"/>
        </w:rPr>
        <w:t>kvíze</w:t>
      </w:r>
      <w:r>
        <w:rPr>
          <w:rFonts w:ascii="Verdana" w:hAnsi="Verdana"/>
          <w:sz w:val="20"/>
          <w:szCs w:val="20"/>
        </w:rPr>
        <w:t xml:space="preserve"> a </w:t>
      </w:r>
      <w:r w:rsidRPr="00551D2A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 </w:t>
      </w:r>
      <w:r w:rsidRPr="00551D2A">
        <w:rPr>
          <w:rFonts w:ascii="Verdana" w:hAnsi="Verdana"/>
          <w:sz w:val="20"/>
          <w:szCs w:val="20"/>
        </w:rPr>
        <w:t>rýchlosti</w:t>
      </w:r>
      <w:r>
        <w:rPr>
          <w:rFonts w:ascii="Verdana" w:hAnsi="Verdana"/>
          <w:sz w:val="20"/>
          <w:szCs w:val="20"/>
        </w:rPr>
        <w:t xml:space="preserve"> sa</w:t>
      </w:r>
      <w:r w:rsidRPr="00551D2A">
        <w:rPr>
          <w:rFonts w:ascii="Verdana" w:hAnsi="Verdana"/>
          <w:sz w:val="20"/>
          <w:szCs w:val="20"/>
        </w:rPr>
        <w:t xml:space="preserve"> nauči</w:t>
      </w:r>
      <w:r>
        <w:rPr>
          <w:rFonts w:ascii="Verdana" w:hAnsi="Verdana"/>
          <w:sz w:val="20"/>
          <w:szCs w:val="20"/>
        </w:rPr>
        <w:t>a</w:t>
      </w:r>
      <w:r w:rsidRPr="00551D2A">
        <w:rPr>
          <w:rFonts w:ascii="Verdana" w:hAnsi="Verdana"/>
          <w:sz w:val="20"/>
          <w:szCs w:val="20"/>
        </w:rPr>
        <w:t xml:space="preserve"> používať </w:t>
      </w:r>
      <w:r w:rsidR="00352E88">
        <w:rPr>
          <w:rFonts w:ascii="Verdana" w:hAnsi="Verdana"/>
          <w:sz w:val="20"/>
          <w:szCs w:val="20"/>
        </w:rPr>
        <w:t xml:space="preserve">aj </w:t>
      </w:r>
      <w:r w:rsidRPr="00551D2A">
        <w:rPr>
          <w:rFonts w:ascii="Verdana" w:hAnsi="Verdana"/>
          <w:sz w:val="20"/>
          <w:szCs w:val="20"/>
        </w:rPr>
        <w:t>nástroje, ktoré</w:t>
      </w:r>
      <w:r>
        <w:rPr>
          <w:rFonts w:ascii="Verdana" w:hAnsi="Verdana"/>
          <w:sz w:val="20"/>
          <w:szCs w:val="20"/>
        </w:rPr>
        <w:t xml:space="preserve"> následne </w:t>
      </w:r>
      <w:r w:rsidRPr="00551D2A">
        <w:rPr>
          <w:rFonts w:ascii="Verdana" w:hAnsi="Verdana"/>
          <w:sz w:val="20"/>
          <w:szCs w:val="20"/>
        </w:rPr>
        <w:t>pom</w:t>
      </w:r>
      <w:r>
        <w:rPr>
          <w:rFonts w:ascii="Verdana" w:hAnsi="Verdana"/>
          <w:sz w:val="20"/>
          <w:szCs w:val="20"/>
        </w:rPr>
        <w:t xml:space="preserve">ôžu </w:t>
      </w:r>
      <w:r w:rsidRPr="00551D2A">
        <w:rPr>
          <w:rFonts w:ascii="Verdana" w:hAnsi="Verdana"/>
          <w:sz w:val="20"/>
          <w:szCs w:val="20"/>
        </w:rPr>
        <w:t>pri tvorbe projektov.</w:t>
      </w:r>
      <w:r w:rsidR="003F5DE7">
        <w:rPr>
          <w:rFonts w:ascii="Verdana" w:hAnsi="Verdana"/>
          <w:sz w:val="20"/>
          <w:szCs w:val="20"/>
        </w:rPr>
        <w:t xml:space="preserve"> </w:t>
      </w:r>
      <w:r w:rsidR="00352E88">
        <w:rPr>
          <w:rFonts w:ascii="Verdana" w:hAnsi="Verdana"/>
          <w:sz w:val="20"/>
          <w:szCs w:val="20"/>
        </w:rPr>
        <w:t>P</w:t>
      </w:r>
      <w:r w:rsidR="003F5DE7">
        <w:rPr>
          <w:rFonts w:ascii="Verdana" w:hAnsi="Verdana"/>
          <w:sz w:val="20"/>
          <w:szCs w:val="20"/>
        </w:rPr>
        <w:t xml:space="preserve">rvých </w:t>
      </w:r>
      <w:proofErr w:type="spellStart"/>
      <w:r w:rsidR="003F5DE7">
        <w:rPr>
          <w:rFonts w:ascii="Verdana" w:hAnsi="Verdana"/>
          <w:sz w:val="20"/>
          <w:szCs w:val="20"/>
        </w:rPr>
        <w:t>webinárov</w:t>
      </w:r>
      <w:proofErr w:type="spellEnd"/>
      <w:r w:rsidR="00352E88">
        <w:rPr>
          <w:rFonts w:ascii="Verdana" w:hAnsi="Verdana"/>
          <w:sz w:val="20"/>
          <w:szCs w:val="20"/>
        </w:rPr>
        <w:t>, ktoré už prebehli,</w:t>
      </w:r>
      <w:r w:rsidR="003F5DE7">
        <w:rPr>
          <w:rFonts w:ascii="Verdana" w:hAnsi="Verdana"/>
          <w:sz w:val="20"/>
          <w:szCs w:val="20"/>
        </w:rPr>
        <w:t xml:space="preserve"> sa zúčastnilo </w:t>
      </w:r>
      <w:r w:rsidR="003F5DE7" w:rsidRPr="003F5DE7">
        <w:rPr>
          <w:rFonts w:ascii="Verdana" w:hAnsi="Verdana"/>
          <w:b/>
          <w:bCs/>
          <w:sz w:val="20"/>
          <w:szCs w:val="20"/>
        </w:rPr>
        <w:t>viac ako 500 študentov</w:t>
      </w:r>
      <w:r w:rsidR="003F5DE7">
        <w:rPr>
          <w:rFonts w:ascii="Verdana" w:hAnsi="Verdana"/>
          <w:sz w:val="20"/>
          <w:szCs w:val="20"/>
        </w:rPr>
        <w:t xml:space="preserve"> a pár termínov je ešte stále pred nami (18., 21. a 25. február).</w:t>
      </w:r>
      <w:r w:rsidR="00A1040B">
        <w:rPr>
          <w:rFonts w:ascii="Verdana" w:hAnsi="Verdana"/>
          <w:sz w:val="20"/>
          <w:szCs w:val="20"/>
        </w:rPr>
        <w:t xml:space="preserve"> </w:t>
      </w:r>
      <w:r w:rsidR="00A1040B" w:rsidRPr="00A1040B">
        <w:rPr>
          <w:rFonts w:ascii="Verdana" w:hAnsi="Verdana"/>
          <w:sz w:val="20"/>
          <w:szCs w:val="20"/>
        </w:rPr>
        <w:t xml:space="preserve">Zúčastnite sa a vyhrajte pre svoju školu </w:t>
      </w:r>
      <w:proofErr w:type="spellStart"/>
      <w:r w:rsidR="00A1040B" w:rsidRPr="00A1040B">
        <w:rPr>
          <w:rFonts w:ascii="Verdana" w:hAnsi="Verdana"/>
          <w:sz w:val="20"/>
          <w:szCs w:val="20"/>
        </w:rPr>
        <w:t>designový</w:t>
      </w:r>
      <w:proofErr w:type="spellEnd"/>
      <w:r w:rsidR="00A1040B" w:rsidRPr="00A1040B">
        <w:rPr>
          <w:rFonts w:ascii="Verdana" w:hAnsi="Verdana"/>
          <w:sz w:val="20"/>
          <w:szCs w:val="20"/>
        </w:rPr>
        <w:t xml:space="preserve"> detektor kvality vzduchu </w:t>
      </w:r>
      <w:proofErr w:type="spellStart"/>
      <w:r w:rsidR="00A1040B" w:rsidRPr="00A1040B">
        <w:rPr>
          <w:rFonts w:ascii="Verdana" w:hAnsi="Verdana"/>
          <w:sz w:val="20"/>
          <w:szCs w:val="20"/>
        </w:rPr>
        <w:fldChar w:fldCharType="begin"/>
      </w:r>
      <w:r w:rsidR="00A1040B" w:rsidRPr="00A1040B">
        <w:rPr>
          <w:rFonts w:ascii="Verdana" w:hAnsi="Verdana"/>
          <w:sz w:val="20"/>
          <w:szCs w:val="20"/>
        </w:rPr>
        <w:instrText xml:space="preserve"> HYPERLINK "https://www.dezeen.com/2020/12/08/airbird-gxn-leapcraft-velux-product-design/" \t "_blank" </w:instrText>
      </w:r>
      <w:r w:rsidR="00A1040B" w:rsidRPr="00A1040B">
        <w:rPr>
          <w:rFonts w:ascii="Verdana" w:hAnsi="Verdana"/>
          <w:sz w:val="20"/>
          <w:szCs w:val="20"/>
        </w:rPr>
        <w:fldChar w:fldCharType="separate"/>
      </w:r>
      <w:r w:rsidR="00A1040B" w:rsidRPr="00A1040B">
        <w:rPr>
          <w:rFonts w:ascii="Verdana" w:hAnsi="Verdana"/>
          <w:sz w:val="20"/>
          <w:szCs w:val="20"/>
        </w:rPr>
        <w:t>AirBird</w:t>
      </w:r>
      <w:proofErr w:type="spellEnd"/>
      <w:r w:rsidR="00A1040B" w:rsidRPr="00A1040B">
        <w:rPr>
          <w:rFonts w:ascii="Verdana" w:hAnsi="Verdana"/>
          <w:sz w:val="20"/>
          <w:szCs w:val="20"/>
        </w:rPr>
        <w:fldChar w:fldCharType="end"/>
      </w:r>
    </w:p>
    <w:p w14:paraId="5C60BBF3" w14:textId="77777777" w:rsidR="003F5DE7" w:rsidRPr="00CF4294" w:rsidRDefault="003F5DE7" w:rsidP="003F5DE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Priebeh súťaže v tradičnom poradí</w:t>
      </w:r>
    </w:p>
    <w:p w14:paraId="06A350C2" w14:textId="32C14510" w:rsidR="004B2DCB" w:rsidRDefault="00C14D65" w:rsidP="00B95CB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</w:t>
      </w:r>
      <w:r w:rsidRPr="00F63F73">
        <w:rPr>
          <w:rFonts w:ascii="Verdana" w:hAnsi="Verdana"/>
          <w:sz w:val="20"/>
          <w:szCs w:val="20"/>
        </w:rPr>
        <w:t>tudenti stredných</w:t>
      </w:r>
      <w:r>
        <w:rPr>
          <w:rFonts w:ascii="Verdana" w:hAnsi="Verdana"/>
          <w:sz w:val="20"/>
          <w:szCs w:val="20"/>
        </w:rPr>
        <w:t xml:space="preserve"> </w:t>
      </w:r>
      <w:r w:rsidRPr="00F63F73">
        <w:rPr>
          <w:rFonts w:ascii="Verdana" w:hAnsi="Verdana"/>
          <w:sz w:val="20"/>
          <w:szCs w:val="20"/>
        </w:rPr>
        <w:t>odborných škôl so zameraním na staviteľstvo</w:t>
      </w:r>
      <w:r w:rsidR="00A32E35">
        <w:rPr>
          <w:rFonts w:ascii="Verdana" w:hAnsi="Verdana"/>
          <w:sz w:val="20"/>
          <w:szCs w:val="20"/>
        </w:rPr>
        <w:t xml:space="preserve"> následne</w:t>
      </w:r>
      <w:r w:rsidRPr="00F63F73">
        <w:rPr>
          <w:rFonts w:ascii="Verdana" w:hAnsi="Verdana"/>
          <w:sz w:val="20"/>
          <w:szCs w:val="20"/>
        </w:rPr>
        <w:t xml:space="preserve"> </w:t>
      </w:r>
      <w:r w:rsidR="0043656B">
        <w:rPr>
          <w:rFonts w:ascii="Verdana" w:hAnsi="Verdana"/>
          <w:sz w:val="20"/>
          <w:szCs w:val="20"/>
        </w:rPr>
        <w:t>zač</w:t>
      </w:r>
      <w:r w:rsidR="00A32E35">
        <w:rPr>
          <w:rFonts w:ascii="Verdana" w:hAnsi="Verdana"/>
          <w:sz w:val="20"/>
          <w:szCs w:val="20"/>
        </w:rPr>
        <w:t xml:space="preserve">nú </w:t>
      </w:r>
      <w:r w:rsidR="0043656B">
        <w:rPr>
          <w:rFonts w:ascii="Verdana" w:hAnsi="Verdana"/>
          <w:sz w:val="20"/>
          <w:szCs w:val="20"/>
        </w:rPr>
        <w:t>prac</w:t>
      </w:r>
      <w:r w:rsidR="00E60522">
        <w:rPr>
          <w:rFonts w:ascii="Verdana" w:hAnsi="Verdana"/>
          <w:sz w:val="20"/>
          <w:szCs w:val="20"/>
        </w:rPr>
        <w:t xml:space="preserve">ovať na svojich projektoch. Tak ako po minulé roky je úlohou študentov navrhnúť </w:t>
      </w:r>
      <w:r w:rsidRPr="00F63F73">
        <w:rPr>
          <w:rFonts w:ascii="Verdana" w:hAnsi="Verdana"/>
          <w:sz w:val="20"/>
          <w:szCs w:val="20"/>
        </w:rPr>
        <w:t>rodinn</w:t>
      </w:r>
      <w:r w:rsidR="00E60522">
        <w:rPr>
          <w:rFonts w:ascii="Verdana" w:hAnsi="Verdana"/>
          <w:sz w:val="20"/>
          <w:szCs w:val="20"/>
        </w:rPr>
        <w:t>ý</w:t>
      </w:r>
      <w:r w:rsidRPr="00F63F73">
        <w:rPr>
          <w:rFonts w:ascii="Verdana" w:hAnsi="Verdana"/>
          <w:sz w:val="20"/>
          <w:szCs w:val="20"/>
        </w:rPr>
        <w:t xml:space="preserve"> dom, kde denné svetlo a čerstv</w:t>
      </w:r>
      <w:r w:rsidR="00E60522">
        <w:rPr>
          <w:rFonts w:ascii="Verdana" w:hAnsi="Verdana"/>
          <w:sz w:val="20"/>
          <w:szCs w:val="20"/>
        </w:rPr>
        <w:t>ý</w:t>
      </w:r>
      <w:r w:rsidRPr="00F63F73">
        <w:rPr>
          <w:rFonts w:ascii="Verdana" w:hAnsi="Verdana"/>
          <w:sz w:val="20"/>
          <w:szCs w:val="20"/>
        </w:rPr>
        <w:t xml:space="preserve"> vzduch prichádza</w:t>
      </w:r>
      <w:r w:rsidR="00E60522">
        <w:rPr>
          <w:rFonts w:ascii="Verdana" w:hAnsi="Verdana"/>
          <w:sz w:val="20"/>
          <w:szCs w:val="20"/>
        </w:rPr>
        <w:t>jú</w:t>
      </w:r>
      <w:r w:rsidRPr="00F63F73">
        <w:rPr>
          <w:rFonts w:ascii="Verdana" w:hAnsi="Verdana"/>
          <w:sz w:val="20"/>
          <w:szCs w:val="20"/>
        </w:rPr>
        <w:t xml:space="preserve"> do objektu cez strechu prostredníctvom výrobkov VELUX.</w:t>
      </w:r>
      <w:r w:rsidR="009243E6" w:rsidRPr="009243E6">
        <w:rPr>
          <w:rFonts w:ascii="Verdana" w:hAnsi="Verdana"/>
          <w:sz w:val="20"/>
          <w:szCs w:val="20"/>
        </w:rPr>
        <w:t xml:space="preserve"> </w:t>
      </w:r>
      <w:r w:rsidR="001E1339">
        <w:rPr>
          <w:rFonts w:ascii="Verdana" w:hAnsi="Verdana"/>
          <w:sz w:val="20"/>
          <w:szCs w:val="20"/>
        </w:rPr>
        <w:t>Navrhnutý dom musí súčasne spĺňať požiadavku na energeticky hospodárne riešenie budovy</w:t>
      </w:r>
      <w:r w:rsidR="004B2DCB">
        <w:rPr>
          <w:rFonts w:ascii="Verdana" w:hAnsi="Verdana"/>
          <w:sz w:val="20"/>
          <w:szCs w:val="20"/>
        </w:rPr>
        <w:t xml:space="preserve">, ako aj na </w:t>
      </w:r>
      <w:r w:rsidR="009243E6">
        <w:rPr>
          <w:rFonts w:ascii="Verdana" w:hAnsi="Verdana"/>
          <w:sz w:val="20"/>
          <w:szCs w:val="20"/>
        </w:rPr>
        <w:t>zabezpeč</w:t>
      </w:r>
      <w:r w:rsidR="004B2DCB">
        <w:rPr>
          <w:rFonts w:ascii="Verdana" w:hAnsi="Verdana"/>
          <w:sz w:val="20"/>
          <w:szCs w:val="20"/>
        </w:rPr>
        <w:t>enie zdravého vnútorné</w:t>
      </w:r>
      <w:r w:rsidR="00105747">
        <w:rPr>
          <w:rFonts w:ascii="Verdana" w:hAnsi="Verdana"/>
          <w:sz w:val="20"/>
          <w:szCs w:val="20"/>
        </w:rPr>
        <w:t>ho prostredia pre príjemné bývanie.</w:t>
      </w:r>
      <w:r w:rsidR="00835414">
        <w:rPr>
          <w:rFonts w:ascii="Verdana" w:hAnsi="Verdana"/>
          <w:sz w:val="20"/>
          <w:szCs w:val="20"/>
        </w:rPr>
        <w:t xml:space="preserve"> </w:t>
      </w:r>
    </w:p>
    <w:p w14:paraId="6579FF7A" w14:textId="77777777" w:rsidR="00352E88" w:rsidRDefault="00352E88" w:rsidP="00B95CB8">
      <w:pPr>
        <w:jc w:val="both"/>
        <w:rPr>
          <w:rFonts w:ascii="Verdana" w:hAnsi="Verdana"/>
          <w:sz w:val="20"/>
          <w:szCs w:val="20"/>
        </w:rPr>
      </w:pPr>
    </w:p>
    <w:p w14:paraId="3CC30C11" w14:textId="247DC4B9" w:rsidR="003B78E8" w:rsidRPr="00B95CB8" w:rsidRDefault="00BF0AEE" w:rsidP="00B95CB8">
      <w:pPr>
        <w:jc w:val="both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C13711">
        <w:rPr>
          <w:rFonts w:ascii="Verdana" w:hAnsi="Verdana"/>
          <w:sz w:val="20"/>
          <w:szCs w:val="20"/>
        </w:rPr>
        <w:t>Pracovať na projektoch</w:t>
      </w:r>
      <w:r>
        <w:rPr>
          <w:rFonts w:ascii="Verdana" w:hAnsi="Verdana"/>
          <w:sz w:val="20"/>
          <w:szCs w:val="20"/>
        </w:rPr>
        <w:t xml:space="preserve"> a konzultovať so svojimi pedagógmi študenti môžu až </w:t>
      </w:r>
      <w:r w:rsidRPr="00E522C8">
        <w:rPr>
          <w:rFonts w:ascii="Verdana" w:hAnsi="Verdana"/>
          <w:b/>
          <w:bCs/>
          <w:sz w:val="20"/>
          <w:szCs w:val="20"/>
        </w:rPr>
        <w:t xml:space="preserve">do </w:t>
      </w:r>
      <w:r w:rsidR="002368A8">
        <w:rPr>
          <w:rFonts w:ascii="Verdana" w:hAnsi="Verdana"/>
          <w:b/>
          <w:bCs/>
          <w:sz w:val="20"/>
          <w:szCs w:val="20"/>
        </w:rPr>
        <w:t>2</w:t>
      </w:r>
      <w:r w:rsidRPr="00E522C8">
        <w:rPr>
          <w:rFonts w:ascii="Verdana" w:hAnsi="Verdana"/>
          <w:b/>
          <w:bCs/>
          <w:sz w:val="20"/>
          <w:szCs w:val="20"/>
        </w:rPr>
        <w:t>. mája</w:t>
      </w:r>
      <w:r>
        <w:rPr>
          <w:rFonts w:ascii="Verdana" w:hAnsi="Verdana"/>
          <w:sz w:val="20"/>
          <w:szCs w:val="20"/>
        </w:rPr>
        <w:t xml:space="preserve">, kedy je termín na odovzdanie súťažných návrhov. </w:t>
      </w:r>
      <w:r w:rsidR="003B78E8">
        <w:rPr>
          <w:rFonts w:ascii="Verdana" w:hAnsi="Verdana"/>
          <w:sz w:val="20"/>
          <w:szCs w:val="20"/>
        </w:rPr>
        <w:t>Podmienkou účasti je registrácia</w:t>
      </w:r>
      <w:r w:rsidR="00C8001A">
        <w:rPr>
          <w:rFonts w:ascii="Verdana" w:hAnsi="Verdana"/>
          <w:sz w:val="20"/>
          <w:szCs w:val="20"/>
        </w:rPr>
        <w:t xml:space="preserve"> </w:t>
      </w:r>
      <w:r w:rsidR="002E379B" w:rsidRPr="00C13711">
        <w:rPr>
          <w:rFonts w:ascii="Verdana" w:hAnsi="Verdana"/>
          <w:sz w:val="20"/>
          <w:szCs w:val="20"/>
        </w:rPr>
        <w:t>na linku</w:t>
      </w:r>
      <w:r w:rsidR="002E379B" w:rsidRPr="00CD7917">
        <w:rPr>
          <w:rFonts w:ascii="Verdana" w:hAnsi="Verdana"/>
          <w:sz w:val="20"/>
          <w:szCs w:val="20"/>
        </w:rPr>
        <w:t xml:space="preserve">: </w:t>
      </w:r>
      <w:hyperlink r:id="rId11" w:history="1">
        <w:r w:rsidR="009D4842" w:rsidRPr="003163B8">
          <w:rPr>
            <w:rStyle w:val="Hypertextovprepojenie"/>
            <w:rFonts w:ascii="Verdana" w:hAnsi="Verdana"/>
            <w:sz w:val="20"/>
            <w:szCs w:val="20"/>
          </w:rPr>
          <w:t>https://competition.velux.com/14-rodinny-dom/enroll</w:t>
        </w:r>
      </w:hyperlink>
      <w:r w:rsidR="00352E88">
        <w:rPr>
          <w:rFonts w:ascii="Verdana" w:hAnsi="Verdana"/>
          <w:sz w:val="20"/>
          <w:szCs w:val="20"/>
        </w:rPr>
        <w:t xml:space="preserve">, </w:t>
      </w:r>
      <w:r w:rsidR="003B78E8">
        <w:rPr>
          <w:rFonts w:ascii="Verdana" w:hAnsi="Verdana"/>
          <w:sz w:val="20"/>
          <w:szCs w:val="20"/>
        </w:rPr>
        <w:t xml:space="preserve">ktorá je možná </w:t>
      </w:r>
      <w:r w:rsidR="002368A8">
        <w:rPr>
          <w:rFonts w:ascii="Verdana" w:hAnsi="Verdana"/>
          <w:sz w:val="20"/>
          <w:szCs w:val="20"/>
        </w:rPr>
        <w:t>rovnako</w:t>
      </w:r>
      <w:r w:rsidR="003B78E8">
        <w:rPr>
          <w:rFonts w:ascii="Verdana" w:hAnsi="Verdana"/>
          <w:sz w:val="20"/>
          <w:szCs w:val="20"/>
        </w:rPr>
        <w:t xml:space="preserve"> </w:t>
      </w:r>
      <w:r w:rsidR="00352E88">
        <w:rPr>
          <w:rFonts w:ascii="Verdana" w:hAnsi="Verdana"/>
          <w:sz w:val="20"/>
          <w:szCs w:val="20"/>
        </w:rPr>
        <w:t xml:space="preserve">až </w:t>
      </w:r>
      <w:r w:rsidR="003B78E8">
        <w:rPr>
          <w:rFonts w:ascii="Verdana" w:hAnsi="Verdana"/>
          <w:sz w:val="20"/>
          <w:szCs w:val="20"/>
        </w:rPr>
        <w:t xml:space="preserve">do </w:t>
      </w:r>
      <w:r w:rsidR="003B78E8" w:rsidRPr="00E522C8">
        <w:rPr>
          <w:rFonts w:ascii="Verdana" w:hAnsi="Verdana"/>
          <w:b/>
          <w:bCs/>
          <w:sz w:val="20"/>
          <w:szCs w:val="20"/>
        </w:rPr>
        <w:t xml:space="preserve">2. </w:t>
      </w:r>
      <w:r w:rsidR="002368A8">
        <w:rPr>
          <w:rFonts w:ascii="Verdana" w:hAnsi="Verdana"/>
          <w:b/>
          <w:bCs/>
          <w:sz w:val="20"/>
          <w:szCs w:val="20"/>
        </w:rPr>
        <w:t>mája</w:t>
      </w:r>
      <w:r w:rsidR="003B78E8" w:rsidRPr="00E522C8">
        <w:rPr>
          <w:rFonts w:ascii="Verdana" w:hAnsi="Verdana"/>
          <w:b/>
          <w:bCs/>
          <w:sz w:val="20"/>
          <w:szCs w:val="20"/>
        </w:rPr>
        <w:t xml:space="preserve"> 202</w:t>
      </w:r>
      <w:r w:rsidR="003F5DE7">
        <w:rPr>
          <w:rFonts w:ascii="Verdana" w:hAnsi="Verdana"/>
          <w:b/>
          <w:bCs/>
          <w:sz w:val="20"/>
          <w:szCs w:val="20"/>
        </w:rPr>
        <w:t>2</w:t>
      </w:r>
      <w:r w:rsidR="002368A8">
        <w:rPr>
          <w:rFonts w:ascii="Verdana" w:hAnsi="Verdana"/>
          <w:b/>
          <w:bCs/>
          <w:sz w:val="20"/>
          <w:szCs w:val="20"/>
        </w:rPr>
        <w:t xml:space="preserve">, </w:t>
      </w:r>
      <w:r w:rsidR="002368A8" w:rsidRPr="002368A8">
        <w:rPr>
          <w:rFonts w:ascii="Verdana" w:hAnsi="Verdana"/>
          <w:sz w:val="20"/>
          <w:szCs w:val="20"/>
        </w:rPr>
        <w:t xml:space="preserve">no študentom </w:t>
      </w:r>
      <w:r w:rsidR="00352E88">
        <w:rPr>
          <w:rFonts w:ascii="Verdana" w:hAnsi="Verdana"/>
          <w:sz w:val="20"/>
          <w:szCs w:val="20"/>
        </w:rPr>
        <w:t>ne</w:t>
      </w:r>
      <w:r w:rsidR="002368A8" w:rsidRPr="002368A8">
        <w:rPr>
          <w:rFonts w:ascii="Verdana" w:hAnsi="Verdana"/>
          <w:sz w:val="20"/>
          <w:szCs w:val="20"/>
        </w:rPr>
        <w:t xml:space="preserve">odporúčame si registráciu a odovzdanie projektu nechávať na poslednú chvíľu. </w:t>
      </w:r>
      <w:r w:rsidR="009D4842" w:rsidRPr="00C03F20">
        <w:rPr>
          <w:rFonts w:ascii="Verdana" w:hAnsi="Verdana"/>
          <w:sz w:val="20"/>
          <w:szCs w:val="20"/>
        </w:rPr>
        <w:t xml:space="preserve">Registráciou do súťaže </w:t>
      </w:r>
      <w:r w:rsidR="003F5DE7" w:rsidRPr="00C03F20">
        <w:rPr>
          <w:rFonts w:ascii="Verdana" w:hAnsi="Verdana"/>
          <w:sz w:val="20"/>
          <w:szCs w:val="20"/>
        </w:rPr>
        <w:t>získajú</w:t>
      </w:r>
      <w:r w:rsidR="009D4842" w:rsidRPr="00C03F20">
        <w:rPr>
          <w:rFonts w:ascii="Verdana" w:hAnsi="Verdana"/>
          <w:sz w:val="20"/>
          <w:szCs w:val="20"/>
        </w:rPr>
        <w:t xml:space="preserve"> </w:t>
      </w:r>
      <w:r w:rsidR="003F5DE7" w:rsidRPr="00C03F20">
        <w:rPr>
          <w:rFonts w:ascii="Verdana" w:hAnsi="Verdana"/>
          <w:sz w:val="20"/>
          <w:szCs w:val="20"/>
        </w:rPr>
        <w:t xml:space="preserve">študenti </w:t>
      </w:r>
      <w:r w:rsidR="00352E88" w:rsidRPr="00C03F20">
        <w:rPr>
          <w:rFonts w:ascii="Verdana" w:hAnsi="Verdana"/>
          <w:sz w:val="20"/>
          <w:szCs w:val="20"/>
        </w:rPr>
        <w:t xml:space="preserve">aj </w:t>
      </w:r>
      <w:r w:rsidR="009D4842" w:rsidRPr="00C03F20">
        <w:rPr>
          <w:rFonts w:ascii="Verdana" w:hAnsi="Verdana"/>
          <w:sz w:val="20"/>
          <w:szCs w:val="20"/>
        </w:rPr>
        <w:t>video</w:t>
      </w:r>
      <w:r w:rsidR="00C03F20">
        <w:rPr>
          <w:rFonts w:ascii="Verdana" w:hAnsi="Verdana"/>
          <w:sz w:val="20"/>
          <w:szCs w:val="20"/>
        </w:rPr>
        <w:t xml:space="preserve"> </w:t>
      </w:r>
      <w:r w:rsidR="009D4842" w:rsidRPr="00C03F20">
        <w:rPr>
          <w:rFonts w:ascii="Verdana" w:hAnsi="Verdana"/>
          <w:sz w:val="20"/>
          <w:szCs w:val="20"/>
        </w:rPr>
        <w:t xml:space="preserve">návod k programu </w:t>
      </w:r>
      <w:proofErr w:type="spellStart"/>
      <w:r w:rsidR="009D4842" w:rsidRPr="00C03F20">
        <w:rPr>
          <w:rFonts w:ascii="Verdana" w:hAnsi="Verdana"/>
          <w:sz w:val="20"/>
          <w:szCs w:val="20"/>
        </w:rPr>
        <w:t>Daylight</w:t>
      </w:r>
      <w:proofErr w:type="spellEnd"/>
      <w:r w:rsidR="009D4842" w:rsidRPr="00C03F20">
        <w:rPr>
          <w:rFonts w:ascii="Verdana" w:hAnsi="Verdana"/>
          <w:sz w:val="20"/>
          <w:szCs w:val="20"/>
        </w:rPr>
        <w:t xml:space="preserve"> </w:t>
      </w:r>
      <w:proofErr w:type="spellStart"/>
      <w:r w:rsidR="009D4842" w:rsidRPr="00C03F20">
        <w:rPr>
          <w:rFonts w:ascii="Verdana" w:hAnsi="Verdana"/>
          <w:sz w:val="20"/>
          <w:szCs w:val="20"/>
        </w:rPr>
        <w:t>Visualiser</w:t>
      </w:r>
      <w:proofErr w:type="spellEnd"/>
      <w:r w:rsidR="00352E88">
        <w:rPr>
          <w:rFonts w:ascii="Verdana" w:hAnsi="Verdana"/>
          <w:sz w:val="20"/>
          <w:szCs w:val="20"/>
        </w:rPr>
        <w:t xml:space="preserve"> a tak s ňou určite netreba váhať.</w:t>
      </w:r>
    </w:p>
    <w:p w14:paraId="7BBDB7D2" w14:textId="2CC385F1" w:rsidR="00BF0AEE" w:rsidRDefault="00BF0AEE" w:rsidP="00B95CB8">
      <w:pPr>
        <w:shd w:val="clear" w:color="auto" w:fill="FFFFFF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O najlepších prácach následne</w:t>
      </w:r>
      <w:r w:rsidR="00352E88">
        <w:rPr>
          <w:rFonts w:ascii="Verdana" w:hAnsi="Verdana"/>
          <w:sz w:val="20"/>
          <w:szCs w:val="20"/>
        </w:rPr>
        <w:t xml:space="preserve"> bude</w:t>
      </w:r>
      <w:r>
        <w:rPr>
          <w:rFonts w:ascii="Verdana" w:hAnsi="Verdana"/>
          <w:sz w:val="20"/>
          <w:szCs w:val="20"/>
        </w:rPr>
        <w:t xml:space="preserve"> rozhodovať odborná porota, ktorá svoj výber, spolu so spätnou väzbou na jednotlivé projekty, predstaví počas slávnostného </w:t>
      </w:r>
      <w:r w:rsidR="00C23C3B">
        <w:rPr>
          <w:rFonts w:ascii="Verdana" w:hAnsi="Verdana"/>
          <w:sz w:val="20"/>
          <w:szCs w:val="20"/>
        </w:rPr>
        <w:t>vy</w:t>
      </w:r>
      <w:r w:rsidR="005C5102">
        <w:rPr>
          <w:rFonts w:ascii="Verdana" w:hAnsi="Verdana"/>
          <w:sz w:val="20"/>
          <w:szCs w:val="20"/>
        </w:rPr>
        <w:t>hlásenia výsledkov</w:t>
      </w:r>
      <w:r w:rsidR="00A32E35">
        <w:rPr>
          <w:rFonts w:ascii="Verdana" w:hAnsi="Verdana"/>
          <w:sz w:val="20"/>
          <w:szCs w:val="20"/>
        </w:rPr>
        <w:t xml:space="preserve"> </w:t>
      </w:r>
      <w:r w:rsidR="00A32E35" w:rsidRPr="00A32E35">
        <w:rPr>
          <w:rFonts w:ascii="Verdana" w:hAnsi="Verdana"/>
          <w:b/>
          <w:bCs/>
          <w:sz w:val="20"/>
          <w:szCs w:val="20"/>
        </w:rPr>
        <w:t>v priebehu júna 2022</w:t>
      </w:r>
      <w:r w:rsidR="00A1040B">
        <w:rPr>
          <w:rFonts w:ascii="Verdana" w:hAnsi="Verdana"/>
          <w:b/>
          <w:bCs/>
          <w:sz w:val="20"/>
          <w:szCs w:val="20"/>
        </w:rPr>
        <w:t>.</w:t>
      </w:r>
    </w:p>
    <w:p w14:paraId="4386080C" w14:textId="77777777" w:rsidR="0032704F" w:rsidRDefault="0032704F" w:rsidP="003270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posledného ročníka súťaže Rodinný dom VELUX </w:t>
      </w:r>
      <w:r w:rsidRPr="00A1040B">
        <w:rPr>
          <w:rFonts w:ascii="Verdana" w:hAnsi="Verdana"/>
          <w:b/>
          <w:bCs/>
          <w:sz w:val="20"/>
          <w:szCs w:val="20"/>
        </w:rPr>
        <w:t xml:space="preserve">v roku 2021 </w:t>
      </w:r>
      <w:r w:rsidRPr="00A1040B">
        <w:rPr>
          <w:rFonts w:ascii="Verdana" w:hAnsi="Verdana"/>
          <w:sz w:val="20"/>
          <w:szCs w:val="20"/>
        </w:rPr>
        <w:t>sa prihlásilo</w:t>
      </w:r>
      <w:r w:rsidRPr="00A1040B">
        <w:rPr>
          <w:rFonts w:ascii="Verdana" w:hAnsi="Verdana"/>
          <w:b/>
          <w:bCs/>
          <w:sz w:val="20"/>
          <w:szCs w:val="20"/>
        </w:rPr>
        <w:t xml:space="preserve"> 119 študentov</w:t>
      </w:r>
      <w:r>
        <w:rPr>
          <w:rFonts w:ascii="Verdana" w:hAnsi="Verdana"/>
          <w:sz w:val="20"/>
          <w:szCs w:val="20"/>
        </w:rPr>
        <w:t xml:space="preserve"> zo stredných odborných škôl zameraných na stavebníctvo z celého Slovenska. Do celoštátneho kola následne postúpilo 32 projektov z 15 škôl.</w:t>
      </w:r>
    </w:p>
    <w:p w14:paraId="535DD6D3" w14:textId="77777777" w:rsidR="0032704F" w:rsidRDefault="0032704F" w:rsidP="003270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Okrem toho, že všetky stretnutia prebiehajú online, ďalší priebeh</w:t>
      </w:r>
      <w:r w:rsidRPr="005D520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súťaže sa nemení. Š</w:t>
      </w:r>
      <w:r w:rsidRPr="00602A42">
        <w:rPr>
          <w:rFonts w:ascii="Verdana" w:hAnsi="Verdana"/>
          <w:sz w:val="20"/>
          <w:szCs w:val="20"/>
        </w:rPr>
        <w:t>tudentská súťaž prebieha aj tento rok v dvoch kolách</w:t>
      </w:r>
      <w:r>
        <w:rPr>
          <w:rFonts w:ascii="Verdana" w:hAnsi="Verdana"/>
          <w:sz w:val="20"/>
          <w:szCs w:val="20"/>
        </w:rPr>
        <w:t xml:space="preserve">. V prvom kole vyberú pedagógovia stredných odborných škôl 3 práce, ktoré získajú nielen vecnú cenu v hodnote 40 €, ale aj postup do celoštátneho kola. </w:t>
      </w:r>
      <w:r w:rsidRPr="00602A42">
        <w:rPr>
          <w:rFonts w:ascii="Verdana" w:hAnsi="Verdana"/>
          <w:sz w:val="20"/>
          <w:szCs w:val="20"/>
        </w:rPr>
        <w:t>Stredná škola</w:t>
      </w:r>
      <w:r>
        <w:rPr>
          <w:rFonts w:ascii="Verdana" w:hAnsi="Verdana"/>
          <w:sz w:val="20"/>
          <w:szCs w:val="20"/>
        </w:rPr>
        <w:t xml:space="preserve">, ktorá odovzdá </w:t>
      </w:r>
      <w:r w:rsidRPr="00602A42">
        <w:rPr>
          <w:rFonts w:ascii="Verdana" w:hAnsi="Verdana"/>
          <w:sz w:val="20"/>
          <w:szCs w:val="20"/>
        </w:rPr>
        <w:t>najväčší poč</w:t>
      </w:r>
      <w:r>
        <w:rPr>
          <w:rFonts w:ascii="Verdana" w:hAnsi="Verdana"/>
          <w:sz w:val="20"/>
          <w:szCs w:val="20"/>
        </w:rPr>
        <w:t>et</w:t>
      </w:r>
      <w:r w:rsidRPr="00602A42">
        <w:rPr>
          <w:rFonts w:ascii="Verdana" w:hAnsi="Verdana"/>
          <w:sz w:val="20"/>
          <w:szCs w:val="20"/>
        </w:rPr>
        <w:t xml:space="preserve"> projektov v školskom kole</w:t>
      </w:r>
      <w:r>
        <w:rPr>
          <w:rFonts w:ascii="Verdana" w:hAnsi="Verdana"/>
          <w:sz w:val="20"/>
          <w:szCs w:val="20"/>
        </w:rPr>
        <w:t xml:space="preserve">, </w:t>
      </w:r>
      <w:r w:rsidRPr="00602A42">
        <w:rPr>
          <w:rFonts w:ascii="Verdana" w:hAnsi="Verdana"/>
          <w:sz w:val="20"/>
          <w:szCs w:val="20"/>
        </w:rPr>
        <w:t xml:space="preserve">získa </w:t>
      </w:r>
      <w:r>
        <w:rPr>
          <w:rFonts w:ascii="Verdana" w:hAnsi="Verdana"/>
          <w:sz w:val="20"/>
          <w:szCs w:val="20"/>
        </w:rPr>
        <w:t xml:space="preserve">napokon </w:t>
      </w:r>
      <w:r w:rsidRPr="00A1040B">
        <w:rPr>
          <w:rFonts w:ascii="Verdana" w:hAnsi="Verdana"/>
          <w:b/>
          <w:bCs/>
          <w:sz w:val="20"/>
          <w:szCs w:val="20"/>
        </w:rPr>
        <w:t>sponzorský dar v hodnote 300 €.</w:t>
      </w:r>
    </w:p>
    <w:p w14:paraId="52074BEC" w14:textId="77777777" w:rsidR="0032704F" w:rsidRDefault="0032704F" w:rsidP="0032704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 celoslovenskom kole zasadne odborná porota, ktorá vyhodnotí súťažné práce a rozhodne o prvých troch miestach v súťaži. Okrem hlavnej ceny môže porota udeliť aj zvláštne ocenenie.</w:t>
      </w:r>
    </w:p>
    <w:p w14:paraId="7CF86C74" w14:textId="77777777" w:rsidR="0032704F" w:rsidRDefault="0032704F" w:rsidP="0032704F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6165A888" w14:textId="77777777" w:rsidR="0032704F" w:rsidRPr="00602A42" w:rsidRDefault="0032704F" w:rsidP="0032704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602A42">
        <w:rPr>
          <w:rFonts w:ascii="Verdana" w:hAnsi="Verdana"/>
          <w:bCs/>
          <w:sz w:val="20"/>
          <w:szCs w:val="20"/>
        </w:rPr>
        <w:t>Výhry v celoštátnom kole</w:t>
      </w:r>
    </w:p>
    <w:p w14:paraId="13FF5621" w14:textId="77777777" w:rsidR="0032704F" w:rsidRDefault="0032704F" w:rsidP="0032704F">
      <w:pPr>
        <w:pStyle w:val="Odsekzoznamu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A14C0">
        <w:rPr>
          <w:rFonts w:ascii="Verdana" w:hAnsi="Verdana"/>
          <w:b/>
          <w:sz w:val="20"/>
          <w:szCs w:val="20"/>
        </w:rPr>
        <w:t>400,- €</w:t>
      </w:r>
      <w:r>
        <w:rPr>
          <w:rFonts w:ascii="Verdana" w:hAnsi="Verdana"/>
          <w:sz w:val="20"/>
          <w:szCs w:val="20"/>
        </w:rPr>
        <w:t xml:space="preserve"> + cena pre vedúceho práce</w:t>
      </w:r>
    </w:p>
    <w:p w14:paraId="4597F8F8" w14:textId="77777777" w:rsidR="0032704F" w:rsidRDefault="0032704F" w:rsidP="0032704F">
      <w:pPr>
        <w:pStyle w:val="Odsekzoznamu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A14C0">
        <w:rPr>
          <w:rFonts w:ascii="Verdana" w:hAnsi="Verdana"/>
          <w:b/>
          <w:sz w:val="20"/>
          <w:szCs w:val="20"/>
        </w:rPr>
        <w:t>250,- €</w:t>
      </w:r>
      <w:r>
        <w:rPr>
          <w:rFonts w:ascii="Verdana" w:hAnsi="Verdana"/>
          <w:sz w:val="20"/>
          <w:szCs w:val="20"/>
        </w:rPr>
        <w:t xml:space="preserve"> + cena pre vedúceho práce</w:t>
      </w:r>
    </w:p>
    <w:p w14:paraId="723718C8" w14:textId="77777777" w:rsidR="0032704F" w:rsidRDefault="0032704F" w:rsidP="0032704F">
      <w:pPr>
        <w:pStyle w:val="Odsekzoznamu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A14C0">
        <w:rPr>
          <w:rFonts w:ascii="Verdana" w:hAnsi="Verdana"/>
          <w:b/>
          <w:sz w:val="20"/>
          <w:szCs w:val="20"/>
        </w:rPr>
        <w:t>150,- €</w:t>
      </w:r>
      <w:r>
        <w:rPr>
          <w:rFonts w:ascii="Verdana" w:hAnsi="Verdana"/>
          <w:sz w:val="20"/>
          <w:szCs w:val="20"/>
        </w:rPr>
        <w:t xml:space="preserve"> + cena pre vedúceho práce</w:t>
      </w:r>
    </w:p>
    <w:p w14:paraId="46BEB6ED" w14:textId="77777777" w:rsidR="0032704F" w:rsidRPr="00286B8C" w:rsidRDefault="0032704F" w:rsidP="0032704F">
      <w:pPr>
        <w:spacing w:after="0"/>
        <w:jc w:val="both"/>
        <w:rPr>
          <w:rFonts w:ascii="Verdana" w:hAnsi="Verdana"/>
          <w:sz w:val="20"/>
          <w:szCs w:val="20"/>
        </w:rPr>
      </w:pPr>
    </w:p>
    <w:p w14:paraId="1D7C8F1F" w14:textId="77777777" w:rsidR="0032704F" w:rsidRDefault="0032704F" w:rsidP="0032704F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Zvláštne ocenenie: v celkovej hodnote </w:t>
      </w:r>
      <w:r w:rsidRPr="001A14C0">
        <w:rPr>
          <w:rFonts w:ascii="Verdana" w:hAnsi="Verdana"/>
          <w:b/>
          <w:sz w:val="20"/>
          <w:szCs w:val="20"/>
        </w:rPr>
        <w:t>100,- €</w:t>
      </w:r>
    </w:p>
    <w:p w14:paraId="4E8B56C0" w14:textId="77777777" w:rsidR="0032704F" w:rsidRDefault="0032704F" w:rsidP="0032704F">
      <w:pPr>
        <w:spacing w:after="0"/>
        <w:jc w:val="both"/>
        <w:rPr>
          <w:rFonts w:ascii="Verdana" w:hAnsi="Verdana"/>
          <w:sz w:val="20"/>
          <w:szCs w:val="20"/>
        </w:rPr>
      </w:pPr>
    </w:p>
    <w:p w14:paraId="528BF052" w14:textId="77777777" w:rsidR="0032704F" w:rsidRDefault="0032704F" w:rsidP="0032704F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Ročník 2022 – dôležité termíny</w:t>
      </w:r>
    </w:p>
    <w:tbl>
      <w:tblPr>
        <w:tblStyle w:val="Mriekatabukysvetl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693"/>
      </w:tblGrid>
      <w:tr w:rsidR="0032704F" w14:paraId="2801DA3E" w14:textId="77777777" w:rsidTr="00417E16">
        <w:tc>
          <w:tcPr>
            <w:tcW w:w="3681" w:type="dxa"/>
          </w:tcPr>
          <w:p w14:paraId="5D8F5B32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Webináre</w:t>
            </w:r>
            <w:proofErr w:type="spellEnd"/>
          </w:p>
        </w:tc>
        <w:tc>
          <w:tcPr>
            <w:tcW w:w="2693" w:type="dxa"/>
          </w:tcPr>
          <w:p w14:paraId="5FAA6C19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február </w:t>
            </w:r>
            <w:r w:rsidRPr="009C4B7E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32704F" w14:paraId="053D029C" w14:textId="77777777" w:rsidTr="00417E16">
        <w:tc>
          <w:tcPr>
            <w:tcW w:w="3681" w:type="dxa"/>
          </w:tcPr>
          <w:p w14:paraId="6A1E4A39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4B7E">
              <w:rPr>
                <w:rFonts w:ascii="Verdana" w:hAnsi="Verdana"/>
                <w:sz w:val="20"/>
                <w:szCs w:val="20"/>
              </w:rPr>
              <w:t>Registrácia účastníkov</w:t>
            </w:r>
          </w:p>
        </w:tc>
        <w:tc>
          <w:tcPr>
            <w:tcW w:w="2693" w:type="dxa"/>
          </w:tcPr>
          <w:p w14:paraId="27125469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2.</w:t>
            </w:r>
            <w:r w:rsidRPr="009C4B7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mája</w:t>
            </w:r>
            <w:r w:rsidRPr="009C4B7E">
              <w:rPr>
                <w:rFonts w:ascii="Verdana" w:hAnsi="Verdana"/>
                <w:sz w:val="20"/>
                <w:szCs w:val="20"/>
              </w:rPr>
              <w:t xml:space="preserve"> 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32704F" w14:paraId="625DDE42" w14:textId="77777777" w:rsidTr="00417E16">
        <w:tc>
          <w:tcPr>
            <w:tcW w:w="3681" w:type="dxa"/>
          </w:tcPr>
          <w:p w14:paraId="1099D292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4B7E">
              <w:rPr>
                <w:rFonts w:ascii="Verdana" w:hAnsi="Verdana"/>
                <w:sz w:val="20"/>
                <w:szCs w:val="20"/>
              </w:rPr>
              <w:t>Odovzdanie súťažných návrhov</w:t>
            </w:r>
          </w:p>
        </w:tc>
        <w:tc>
          <w:tcPr>
            <w:tcW w:w="2693" w:type="dxa"/>
          </w:tcPr>
          <w:p w14:paraId="782FF1D8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4B7E">
              <w:rPr>
                <w:rFonts w:ascii="Verdana" w:hAnsi="Verdana"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9C4B7E">
              <w:rPr>
                <w:rFonts w:ascii="Verdana" w:hAnsi="Verdana"/>
                <w:sz w:val="20"/>
                <w:szCs w:val="20"/>
              </w:rPr>
              <w:t>. mája 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32704F" w14:paraId="228921AB" w14:textId="77777777" w:rsidTr="00417E16">
        <w:tc>
          <w:tcPr>
            <w:tcW w:w="3681" w:type="dxa"/>
          </w:tcPr>
          <w:p w14:paraId="46246E4E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4B7E">
              <w:rPr>
                <w:rFonts w:ascii="Verdana" w:hAnsi="Verdana"/>
                <w:sz w:val="20"/>
                <w:szCs w:val="20"/>
              </w:rPr>
              <w:t>Slávnostn</w:t>
            </w:r>
            <w:r>
              <w:rPr>
                <w:rFonts w:ascii="Verdana" w:hAnsi="Verdana"/>
                <w:sz w:val="20"/>
                <w:szCs w:val="20"/>
              </w:rPr>
              <w:t>é vyhlásenie výsledkov</w:t>
            </w:r>
          </w:p>
        </w:tc>
        <w:tc>
          <w:tcPr>
            <w:tcW w:w="2693" w:type="dxa"/>
          </w:tcPr>
          <w:p w14:paraId="7EA8887D" w14:textId="77777777" w:rsidR="0032704F" w:rsidRDefault="0032704F" w:rsidP="00417E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jún 2022</w:t>
            </w:r>
          </w:p>
        </w:tc>
      </w:tr>
    </w:tbl>
    <w:p w14:paraId="01DD5326" w14:textId="77777777" w:rsidR="0032704F" w:rsidRDefault="0032704F" w:rsidP="0032704F">
      <w:pPr>
        <w:spacing w:after="0"/>
        <w:jc w:val="both"/>
        <w:rPr>
          <w:rFonts w:ascii="Verdana" w:hAnsi="Verdana"/>
          <w:sz w:val="20"/>
          <w:szCs w:val="20"/>
        </w:rPr>
      </w:pPr>
    </w:p>
    <w:p w14:paraId="22CB8ADC" w14:textId="77777777" w:rsidR="0032704F" w:rsidRDefault="0032704F" w:rsidP="0032704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Viac informácií o súťaži možno nájsť na webovej stránke spoločnosti VELUX a na Facebook stránke </w:t>
      </w:r>
      <w:hyperlink r:id="rId12" w:history="1">
        <w:r w:rsidRPr="00BC0360">
          <w:rPr>
            <w:rStyle w:val="Hypertextovprepojenie"/>
            <w:rFonts w:ascii="Verdana" w:hAnsi="Verdana"/>
            <w:sz w:val="20"/>
            <w:szCs w:val="20"/>
          </w:rPr>
          <w:t>Rodinný dom VELUX</w:t>
        </w:r>
      </w:hyperlink>
      <w:r>
        <w:rPr>
          <w:rFonts w:ascii="Verdana" w:hAnsi="Verdana"/>
          <w:sz w:val="20"/>
          <w:szCs w:val="20"/>
        </w:rPr>
        <w:t>.</w:t>
      </w:r>
    </w:p>
    <w:p w14:paraId="386FA087" w14:textId="2D6E2466" w:rsidR="006A09F1" w:rsidRDefault="006A09F1" w:rsidP="00B95CB8">
      <w:pPr>
        <w:spacing w:after="0"/>
        <w:jc w:val="both"/>
        <w:rPr>
          <w:rFonts w:ascii="Verdana" w:hAnsi="Verdana"/>
          <w:sz w:val="20"/>
          <w:szCs w:val="20"/>
        </w:rPr>
      </w:pPr>
    </w:p>
    <w:p w14:paraId="04471B33" w14:textId="77777777" w:rsidR="006A09F1" w:rsidRDefault="006A09F1" w:rsidP="006A09F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77A8C">
        <w:rPr>
          <w:rFonts w:ascii="Verdana" w:hAnsi="Verdana"/>
          <w:sz w:val="18"/>
          <w:szCs w:val="18"/>
        </w:rPr>
        <w:t xml:space="preserve">Skupina VELUX už viac ako 75 rokov vytvára lepšie životné prostredie pre ľudí po celom svete. Cez strechu prináša do interiéru množstvo denného svetla a čerstvého vzduchu. Produktový program VELUX sa skladá zo širokej škály strešných okien a svetlíkov, ako aj z riešení pre ploché strechy. Skupina tiež dodáva mnoho druhov dekorácií, rolety a žalúzie, montážne doplnky a inteligentné výrobky na diaľkové ovládanie. Tieto produkty pomáhajú dosiahnuť zdravé a trvalo udržateľné vnútorné prostredie, a to nielen doma, ale aj v práci. </w:t>
      </w:r>
    </w:p>
    <w:p w14:paraId="2F32E7C5" w14:textId="3D02F150" w:rsidR="00835414" w:rsidRPr="00C03F20" w:rsidRDefault="00835414" w:rsidP="00835414">
      <w:pPr>
        <w:jc w:val="both"/>
        <w:rPr>
          <w:rFonts w:ascii="Verdana" w:hAnsi="Verdana"/>
          <w:sz w:val="18"/>
          <w:szCs w:val="18"/>
        </w:rPr>
      </w:pPr>
      <w:r w:rsidRPr="00C03F20">
        <w:rPr>
          <w:rFonts w:ascii="Verdana" w:hAnsi="Verdana"/>
          <w:sz w:val="18"/>
          <w:szCs w:val="18"/>
        </w:rPr>
        <w:t>Štátny inštitút odborného vzdelávania partner spolupr</w:t>
      </w:r>
      <w:r w:rsidR="00C03F20">
        <w:rPr>
          <w:rFonts w:ascii="Verdana" w:hAnsi="Verdana"/>
          <w:sz w:val="18"/>
          <w:szCs w:val="18"/>
        </w:rPr>
        <w:t xml:space="preserve">áce súťaže podporuje zaujímavé </w:t>
      </w:r>
      <w:r w:rsidRPr="00C03F20">
        <w:rPr>
          <w:rFonts w:ascii="Verdana" w:hAnsi="Verdana"/>
          <w:sz w:val="18"/>
          <w:szCs w:val="18"/>
        </w:rPr>
        <w:t xml:space="preserve">aktivity </w:t>
      </w:r>
      <w:r w:rsidR="003F76F0" w:rsidRPr="00C03F20">
        <w:rPr>
          <w:rFonts w:ascii="Verdana" w:hAnsi="Verdana"/>
          <w:sz w:val="18"/>
          <w:szCs w:val="18"/>
        </w:rPr>
        <w:t xml:space="preserve">súťaže </w:t>
      </w:r>
      <w:r w:rsidRPr="00C03F20">
        <w:rPr>
          <w:rFonts w:ascii="Verdana" w:hAnsi="Verdana"/>
          <w:sz w:val="18"/>
          <w:szCs w:val="18"/>
        </w:rPr>
        <w:t>rozvíjajúce nadanie, talent a vedomosti žiakov stredných škôl SR</w:t>
      </w:r>
      <w:r w:rsidR="003F76F0" w:rsidRPr="00C03F20">
        <w:rPr>
          <w:rFonts w:ascii="Verdana" w:hAnsi="Verdana"/>
          <w:sz w:val="18"/>
          <w:szCs w:val="18"/>
        </w:rPr>
        <w:t xml:space="preserve">. </w:t>
      </w:r>
      <w:r w:rsidRPr="00C03F20">
        <w:rPr>
          <w:rFonts w:ascii="Verdana" w:hAnsi="Verdana"/>
          <w:sz w:val="18"/>
          <w:szCs w:val="18"/>
        </w:rPr>
        <w:t xml:space="preserve">  Sú motivujúce a formujú u žiakov ich odborné profesijné zručnosti. Každým </w:t>
      </w:r>
      <w:r w:rsidR="00C03F20">
        <w:rPr>
          <w:rFonts w:ascii="Verdana" w:hAnsi="Verdana"/>
          <w:sz w:val="18"/>
          <w:szCs w:val="18"/>
        </w:rPr>
        <w:t xml:space="preserve">rokom žiaci preukazujú výborné </w:t>
      </w:r>
      <w:r w:rsidRPr="00C03F20">
        <w:rPr>
          <w:rFonts w:ascii="Verdana" w:hAnsi="Verdana"/>
          <w:sz w:val="18"/>
          <w:szCs w:val="18"/>
        </w:rPr>
        <w:t xml:space="preserve">znalosti v odbore a súťažné projekty sú kvalitné, kreatívne, spracované na vysokej odbornej úrovni. Projekty  spájajú </w:t>
      </w:r>
      <w:r w:rsidR="003F76F0" w:rsidRPr="00C03F20">
        <w:rPr>
          <w:rFonts w:ascii="Verdana" w:hAnsi="Verdana"/>
          <w:sz w:val="18"/>
          <w:szCs w:val="18"/>
        </w:rPr>
        <w:t xml:space="preserve">aktuálne </w:t>
      </w:r>
      <w:r w:rsidRPr="00C03F20">
        <w:rPr>
          <w:rFonts w:ascii="Verdana" w:hAnsi="Verdana"/>
          <w:sz w:val="18"/>
          <w:szCs w:val="18"/>
        </w:rPr>
        <w:t>ekologick</w:t>
      </w:r>
      <w:r w:rsidR="003F76F0" w:rsidRPr="00C03F20">
        <w:rPr>
          <w:rFonts w:ascii="Verdana" w:hAnsi="Verdana"/>
          <w:sz w:val="18"/>
          <w:szCs w:val="18"/>
        </w:rPr>
        <w:t>é</w:t>
      </w:r>
      <w:r w:rsidRPr="00C03F20">
        <w:rPr>
          <w:rFonts w:ascii="Verdana" w:hAnsi="Verdana"/>
          <w:sz w:val="18"/>
          <w:szCs w:val="18"/>
        </w:rPr>
        <w:t xml:space="preserve"> a</w:t>
      </w:r>
      <w:r w:rsidR="003F76F0" w:rsidRPr="00C03F20">
        <w:rPr>
          <w:rFonts w:ascii="Verdana" w:hAnsi="Verdana"/>
          <w:sz w:val="18"/>
          <w:szCs w:val="18"/>
        </w:rPr>
        <w:t> </w:t>
      </w:r>
      <w:r w:rsidRPr="00C03F20">
        <w:rPr>
          <w:rFonts w:ascii="Verdana" w:hAnsi="Verdana"/>
          <w:sz w:val="18"/>
          <w:szCs w:val="18"/>
        </w:rPr>
        <w:t>ekonomick</w:t>
      </w:r>
      <w:r w:rsidR="003F76F0" w:rsidRPr="00C03F20">
        <w:rPr>
          <w:rFonts w:ascii="Verdana" w:hAnsi="Verdana"/>
          <w:sz w:val="18"/>
          <w:szCs w:val="18"/>
        </w:rPr>
        <w:t xml:space="preserve">é </w:t>
      </w:r>
      <w:r w:rsidRPr="00C03F20">
        <w:rPr>
          <w:rFonts w:ascii="Verdana" w:hAnsi="Verdana"/>
          <w:sz w:val="18"/>
          <w:szCs w:val="18"/>
        </w:rPr>
        <w:t>aspekt</w:t>
      </w:r>
      <w:r w:rsidR="003F76F0" w:rsidRPr="00C03F20">
        <w:rPr>
          <w:rFonts w:ascii="Verdana" w:hAnsi="Verdana"/>
          <w:sz w:val="18"/>
          <w:szCs w:val="18"/>
        </w:rPr>
        <w:t>y</w:t>
      </w:r>
      <w:r w:rsidRPr="00C03F20">
        <w:rPr>
          <w:rFonts w:ascii="Verdana" w:hAnsi="Verdana"/>
          <w:sz w:val="18"/>
          <w:szCs w:val="18"/>
        </w:rPr>
        <w:t xml:space="preserve"> s funkčnosťou </w:t>
      </w:r>
      <w:r w:rsidR="003F76F0" w:rsidRPr="00C03F20">
        <w:rPr>
          <w:rFonts w:ascii="Verdana" w:hAnsi="Verdana"/>
          <w:sz w:val="18"/>
          <w:szCs w:val="18"/>
        </w:rPr>
        <w:t>a</w:t>
      </w:r>
      <w:r w:rsidRPr="00C03F20">
        <w:rPr>
          <w:rFonts w:ascii="Verdana" w:hAnsi="Verdana"/>
          <w:sz w:val="18"/>
          <w:szCs w:val="18"/>
        </w:rPr>
        <w:t xml:space="preserve"> dispozičným riešením</w:t>
      </w:r>
      <w:r w:rsidR="003F76F0" w:rsidRPr="00C03F20">
        <w:rPr>
          <w:rFonts w:ascii="Verdana" w:hAnsi="Verdana"/>
          <w:sz w:val="18"/>
          <w:szCs w:val="18"/>
        </w:rPr>
        <w:t xml:space="preserve"> čím napĺňajú ciele súťaže tejto výnimočnej súťaže. </w:t>
      </w:r>
      <w:r w:rsidRPr="00C03F20">
        <w:rPr>
          <w:rFonts w:ascii="Verdana" w:hAnsi="Verdana"/>
          <w:sz w:val="18"/>
          <w:szCs w:val="18"/>
        </w:rPr>
        <w:t xml:space="preserve">  </w:t>
      </w:r>
    </w:p>
    <w:p w14:paraId="36EB1D43" w14:textId="77777777" w:rsidR="006A09F1" w:rsidRPr="00177A8C" w:rsidRDefault="006A09F1" w:rsidP="006A09F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77A8C">
        <w:rPr>
          <w:rFonts w:ascii="Verdana" w:hAnsi="Verdana"/>
          <w:sz w:val="18"/>
          <w:szCs w:val="18"/>
        </w:rPr>
        <w:t xml:space="preserve">Pobočky VELUX pomáhajú ľuďom po celom svete. Spoločnosť VELUX má obchodné zastúpenie vo viac ako 40 krajinách a celosvetovo pre ňu pracuje približne 10 000 zamestnancov. Skupinu VELUX vlastní VKR Holding A/S, spoločnosť s ručením obmedzeným. </w:t>
      </w:r>
    </w:p>
    <w:sectPr w:rsidR="006A09F1" w:rsidRPr="00177A8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AC2BE" w14:textId="77777777" w:rsidR="005A6F0D" w:rsidRDefault="005A6F0D" w:rsidP="006A09F1">
      <w:pPr>
        <w:spacing w:after="0" w:line="240" w:lineRule="auto"/>
      </w:pPr>
      <w:r>
        <w:separator/>
      </w:r>
    </w:p>
  </w:endnote>
  <w:endnote w:type="continuationSeparator" w:id="0">
    <w:p w14:paraId="2D6A577C" w14:textId="77777777" w:rsidR="005A6F0D" w:rsidRDefault="005A6F0D" w:rsidP="006A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A9B56" w14:textId="77777777" w:rsidR="005A6F0D" w:rsidRDefault="005A6F0D" w:rsidP="006A09F1">
      <w:pPr>
        <w:spacing w:after="0" w:line="240" w:lineRule="auto"/>
      </w:pPr>
      <w:r>
        <w:separator/>
      </w:r>
    </w:p>
  </w:footnote>
  <w:footnote w:type="continuationSeparator" w:id="0">
    <w:p w14:paraId="16F00ECB" w14:textId="77777777" w:rsidR="005A6F0D" w:rsidRDefault="005A6F0D" w:rsidP="006A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25"/>
      <w:gridCol w:w="4547"/>
    </w:tblGrid>
    <w:tr w:rsidR="006A09F1" w:rsidRPr="00FD560A" w14:paraId="6DC00F2E" w14:textId="77777777" w:rsidTr="000875DF">
      <w:tc>
        <w:tcPr>
          <w:tcW w:w="4747" w:type="dxa"/>
        </w:tcPr>
        <w:p w14:paraId="09692EA7" w14:textId="1A3FD8BC" w:rsidR="006A09F1" w:rsidRPr="00FD560A" w:rsidRDefault="00317278" w:rsidP="006A09F1">
          <w:pPr>
            <w:pStyle w:val="Hlavika"/>
            <w:tabs>
              <w:tab w:val="right" w:pos="9360"/>
            </w:tabs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POZVÁNKA                </w:t>
          </w:r>
          <w:r>
            <w:rPr>
              <w:noProof/>
              <w:lang w:eastAsia="sk-SK"/>
            </w:rPr>
            <w:drawing>
              <wp:inline distT="0" distB="0" distL="0" distR="0" wp14:anchorId="66B56A10" wp14:editId="58B2C9D1">
                <wp:extent cx="1314450" cy="491490"/>
                <wp:effectExtent l="0" t="0" r="0" b="3810"/>
                <wp:docPr id="1073741826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6" name="officeArt object"/>
                        <pic:cNvPicPr/>
                      </pic:nvPicPr>
                      <pic:blipFill>
                        <a:blip r:embed="rId1">
                          <a:extLst/>
                        </a:blip>
                        <a:srcRect t="6808" b="68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9149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7" w:type="dxa"/>
        </w:tcPr>
        <w:p w14:paraId="232F6EF2" w14:textId="77777777" w:rsidR="006A09F1" w:rsidRPr="00FD560A" w:rsidRDefault="006A09F1" w:rsidP="006A09F1">
          <w:pPr>
            <w:pStyle w:val="Hlavika"/>
            <w:tabs>
              <w:tab w:val="right" w:pos="9360"/>
            </w:tabs>
            <w:jc w:val="right"/>
            <w:rPr>
              <w:sz w:val="20"/>
            </w:rPr>
          </w:pPr>
          <w:r>
            <w:rPr>
              <w:noProof/>
              <w:sz w:val="20"/>
              <w:lang w:eastAsia="sk-SK"/>
            </w:rPr>
            <w:drawing>
              <wp:inline distT="0" distB="0" distL="0" distR="0" wp14:anchorId="7C134CAC" wp14:editId="0B715128">
                <wp:extent cx="1447800" cy="487680"/>
                <wp:effectExtent l="19050" t="0" r="0" b="0"/>
                <wp:docPr id="3" name="Picture 1" descr="VELUX_2007_COLOR_114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LUX_2007_COLOR_114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9751FA" w14:textId="77777777" w:rsidR="006A09F1" w:rsidRDefault="006A09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7399"/>
    <w:multiLevelType w:val="hybridMultilevel"/>
    <w:tmpl w:val="15BAE3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73"/>
    <w:rsid w:val="000B0003"/>
    <w:rsid w:val="000C2129"/>
    <w:rsid w:val="000E1F14"/>
    <w:rsid w:val="00105747"/>
    <w:rsid w:val="001E1339"/>
    <w:rsid w:val="00216406"/>
    <w:rsid w:val="002368A8"/>
    <w:rsid w:val="00255459"/>
    <w:rsid w:val="00283CC4"/>
    <w:rsid w:val="002E379B"/>
    <w:rsid w:val="003000AD"/>
    <w:rsid w:val="003059B7"/>
    <w:rsid w:val="00317278"/>
    <w:rsid w:val="0032704F"/>
    <w:rsid w:val="00352E88"/>
    <w:rsid w:val="00354945"/>
    <w:rsid w:val="00372D21"/>
    <w:rsid w:val="00382B80"/>
    <w:rsid w:val="00385A43"/>
    <w:rsid w:val="003A7A3F"/>
    <w:rsid w:val="003B78E8"/>
    <w:rsid w:val="003F5DE7"/>
    <w:rsid w:val="003F76F0"/>
    <w:rsid w:val="0043656B"/>
    <w:rsid w:val="004B2DCB"/>
    <w:rsid w:val="004D54C9"/>
    <w:rsid w:val="00514AF0"/>
    <w:rsid w:val="005A6F0D"/>
    <w:rsid w:val="005B4829"/>
    <w:rsid w:val="005C5102"/>
    <w:rsid w:val="005D5201"/>
    <w:rsid w:val="00602A42"/>
    <w:rsid w:val="00626793"/>
    <w:rsid w:val="00641B02"/>
    <w:rsid w:val="00677258"/>
    <w:rsid w:val="006A09F1"/>
    <w:rsid w:val="006E0757"/>
    <w:rsid w:val="0080697F"/>
    <w:rsid w:val="00835414"/>
    <w:rsid w:val="0091193A"/>
    <w:rsid w:val="009243E6"/>
    <w:rsid w:val="00985EB0"/>
    <w:rsid w:val="009A5494"/>
    <w:rsid w:val="009D4842"/>
    <w:rsid w:val="00A06678"/>
    <w:rsid w:val="00A1040B"/>
    <w:rsid w:val="00A163DB"/>
    <w:rsid w:val="00A27AAF"/>
    <w:rsid w:val="00A32E35"/>
    <w:rsid w:val="00A642D4"/>
    <w:rsid w:val="00AF5581"/>
    <w:rsid w:val="00B2003D"/>
    <w:rsid w:val="00B41910"/>
    <w:rsid w:val="00B80FA6"/>
    <w:rsid w:val="00B95CB8"/>
    <w:rsid w:val="00BF0AEE"/>
    <w:rsid w:val="00BF1526"/>
    <w:rsid w:val="00C03F20"/>
    <w:rsid w:val="00C13711"/>
    <w:rsid w:val="00C14D65"/>
    <w:rsid w:val="00C23C3B"/>
    <w:rsid w:val="00C8001A"/>
    <w:rsid w:val="00CD7917"/>
    <w:rsid w:val="00D50688"/>
    <w:rsid w:val="00D826A7"/>
    <w:rsid w:val="00DC0305"/>
    <w:rsid w:val="00DC7FF6"/>
    <w:rsid w:val="00E522C8"/>
    <w:rsid w:val="00E60522"/>
    <w:rsid w:val="00E7257C"/>
    <w:rsid w:val="00E746C9"/>
    <w:rsid w:val="00ED6E63"/>
    <w:rsid w:val="00F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EB29"/>
  <w15:chartTrackingRefBased/>
  <w15:docId w15:val="{CC15AF18-CDB9-4FBE-9A4D-81AEEC82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02A42"/>
    <w:rPr>
      <w:b/>
      <w:bCs/>
    </w:rPr>
  </w:style>
  <w:style w:type="paragraph" w:styleId="Odsekzoznamu">
    <w:name w:val="List Paragraph"/>
    <w:basedOn w:val="Normlny"/>
    <w:uiPriority w:val="34"/>
    <w:qFormat/>
    <w:rsid w:val="00602A42"/>
    <w:pPr>
      <w:ind w:left="720"/>
      <w:contextualSpacing/>
    </w:pPr>
  </w:style>
  <w:style w:type="table" w:styleId="Mriekatabukysvetl">
    <w:name w:val="Grid Table Light"/>
    <w:basedOn w:val="Normlnatabuka"/>
    <w:uiPriority w:val="40"/>
    <w:rsid w:val="00C137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prepojenie">
    <w:name w:val="Hyperlink"/>
    <w:basedOn w:val="Predvolenpsmoodseku"/>
    <w:uiPriority w:val="99"/>
    <w:unhideWhenUsed/>
    <w:rsid w:val="00C1371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13711"/>
    <w:rPr>
      <w:color w:val="954F72" w:themeColor="followedHyperlink"/>
      <w:u w:val="single"/>
    </w:rPr>
  </w:style>
  <w:style w:type="character" w:customStyle="1" w:styleId="bitlink--hash">
    <w:name w:val="bitlink--hash"/>
    <w:basedOn w:val="Predvolenpsmoodseku"/>
    <w:rsid w:val="00CD7917"/>
  </w:style>
  <w:style w:type="character" w:customStyle="1" w:styleId="UnresolvedMention">
    <w:name w:val="Unresolved Mention"/>
    <w:basedOn w:val="Predvolenpsmoodseku"/>
    <w:uiPriority w:val="99"/>
    <w:semiHidden/>
    <w:unhideWhenUsed/>
    <w:rsid w:val="00B95CB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6A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A09F1"/>
  </w:style>
  <w:style w:type="paragraph" w:styleId="Pta">
    <w:name w:val="footer"/>
    <w:basedOn w:val="Normlny"/>
    <w:link w:val="PtaChar"/>
    <w:uiPriority w:val="99"/>
    <w:unhideWhenUsed/>
    <w:rsid w:val="006A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09F1"/>
  </w:style>
  <w:style w:type="character" w:styleId="Odkaznakomentr">
    <w:name w:val="annotation reference"/>
    <w:basedOn w:val="Predvolenpsmoodseku"/>
    <w:uiPriority w:val="99"/>
    <w:semiHidden/>
    <w:unhideWhenUsed/>
    <w:rsid w:val="009D48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48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48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48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2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rodinnydomVELU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petition.velux.com/14-rodinny-dom/enrol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ED2F903E90D4C898A0E33ED29D852" ma:contentTypeVersion="13" ma:contentTypeDescription="Umožňuje vytvoriť nový dokument." ma:contentTypeScope="" ma:versionID="ce2806d6b9e696bb6fa32d6c903504c7">
  <xsd:schema xmlns:xsd="http://www.w3.org/2001/XMLSchema" xmlns:xs="http://www.w3.org/2001/XMLSchema" xmlns:p="http://schemas.microsoft.com/office/2006/metadata/properties" xmlns:ns2="d7ba477a-a063-4f80-b949-d4e0f08f6ba9" xmlns:ns3="43ace891-0a67-43ec-ba54-c706e7d2d409" targetNamespace="http://schemas.microsoft.com/office/2006/metadata/properties" ma:root="true" ma:fieldsID="0f997e8802f9dc5c92675aa7defb4a70" ns2:_="" ns3:_="">
    <xsd:import namespace="d7ba477a-a063-4f80-b949-d4e0f08f6ba9"/>
    <xsd:import namespace="43ace891-0a67-43ec-ba54-c706e7d2d4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477a-a063-4f80-b949-d4e0f08f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e891-0a67-43ec-ba54-c706e7d2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3E2DE-AC81-43B4-ACA8-C6A99FE4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a477a-a063-4f80-b949-d4e0f08f6ba9"/>
    <ds:schemaRef ds:uri="43ace891-0a67-43ec-ba54-c706e7d2d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405FA-6D91-46BB-B785-F11C146FDF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FB2389-D21D-4775-9DC1-CE92BA78E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Liptajova</dc:creator>
  <cp:keywords/>
  <dc:description/>
  <cp:lastModifiedBy>Katarína Kováčová</cp:lastModifiedBy>
  <cp:revision>5</cp:revision>
  <dcterms:created xsi:type="dcterms:W3CDTF">2022-02-22T13:28:00Z</dcterms:created>
  <dcterms:modified xsi:type="dcterms:W3CDTF">2022-02-22T13:37:00Z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0x010100EF8ED2F903E90D4C898A0E33ED29D852</vt:lpwstr>
  </property>
</Properties>
</file>