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36" w:rsidRDefault="003D0B36" w:rsidP="00E51198">
      <w:pPr>
        <w:ind w:hanging="142"/>
      </w:pPr>
      <w:bookmarkStart w:id="0" w:name="_GoBack"/>
      <w:bookmarkEnd w:id="0"/>
    </w:p>
    <w:p w:rsidR="00E51198" w:rsidRPr="001B019F" w:rsidRDefault="001B019F">
      <w:pPr>
        <w:rPr>
          <w:u w:val="single"/>
        </w:rPr>
      </w:pPr>
      <w:r>
        <w:t xml:space="preserve">          </w:t>
      </w:r>
    </w:p>
    <w:p w:rsidR="00E51198" w:rsidRDefault="00074C09">
      <w:r w:rsidRPr="00074C09"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anchorId="70CF61FF" wp14:editId="502FC1E4">
            <wp:simplePos x="0" y="0"/>
            <wp:positionH relativeFrom="column">
              <wp:posOffset>3853815</wp:posOffset>
            </wp:positionH>
            <wp:positionV relativeFrom="paragraph">
              <wp:posOffset>237490</wp:posOffset>
            </wp:positionV>
            <wp:extent cx="662940" cy="642620"/>
            <wp:effectExtent l="0" t="0" r="3810" b="5080"/>
            <wp:wrapNone/>
            <wp:docPr id="15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426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074C09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7E1F0B4B" wp14:editId="259E97BC">
            <wp:simplePos x="0" y="0"/>
            <wp:positionH relativeFrom="column">
              <wp:posOffset>5229225</wp:posOffset>
            </wp:positionH>
            <wp:positionV relativeFrom="paragraph">
              <wp:posOffset>369570</wp:posOffset>
            </wp:positionV>
            <wp:extent cx="1514475" cy="454025"/>
            <wp:effectExtent l="0" t="0" r="9525" b="3175"/>
            <wp:wrapNone/>
            <wp:docPr id="2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fficeArt objec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54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74C09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0E3BB20D" wp14:editId="45388DA4">
            <wp:simplePos x="0" y="0"/>
            <wp:positionH relativeFrom="column">
              <wp:posOffset>476250</wp:posOffset>
            </wp:positionH>
            <wp:positionV relativeFrom="paragraph">
              <wp:posOffset>174625</wp:posOffset>
            </wp:positionV>
            <wp:extent cx="778510" cy="739140"/>
            <wp:effectExtent l="0" t="0" r="2540" b="3810"/>
            <wp:wrapNone/>
            <wp:docPr id="23" name="Obrázok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ok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4C09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7F49AA56" wp14:editId="20F72AFA">
            <wp:simplePos x="0" y="0"/>
            <wp:positionH relativeFrom="column">
              <wp:posOffset>1703070</wp:posOffset>
            </wp:positionH>
            <wp:positionV relativeFrom="paragraph">
              <wp:posOffset>369570</wp:posOffset>
            </wp:positionV>
            <wp:extent cx="1438275" cy="461010"/>
            <wp:effectExtent l="0" t="0" r="9525" b="0"/>
            <wp:wrapNone/>
            <wp:docPr id="20" name="Obrázok 19" descr="C:\Users\user\AppData\Local\Microsoft\Windows\INetCache\Content.Word\Logo MŠVVŠ SR _nové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ok 19" descr="C:\Users\user\AppData\Local\Microsoft\Windows\INetCache\Content.Word\Logo MŠVVŠ SR _nové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6367">
        <w:tab/>
      </w:r>
    </w:p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520D15">
      <w:r w:rsidRPr="00802F8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4D83C4" wp14:editId="3FC4D044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819900" cy="1083945"/>
                <wp:effectExtent l="0" t="0" r="0" b="2540"/>
                <wp:wrapNone/>
                <wp:docPr id="18" name="Obdĺž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83945"/>
                        </a:xfrm>
                        <a:prstGeom prst="rect">
                          <a:avLst/>
                        </a:prstGeom>
                        <a:gradFill>
                          <a:gsLst>
                            <a:gs pos="60884">
                              <a:srgbClr val="5C7AAD"/>
                            </a:gs>
                            <a:gs pos="100000">
                              <a:srgbClr val="DCE2ED"/>
                            </a:gs>
                            <a:gs pos="62000">
                              <a:srgbClr val="758EB9"/>
                            </a:gs>
                            <a:gs pos="99000">
                              <a:srgbClr val="A3B3D0"/>
                            </a:gs>
                            <a:gs pos="62000">
                              <a:srgbClr val="008080"/>
                            </a:gs>
                            <a:gs pos="0">
                              <a:schemeClr val="accent5">
                                <a:lumMod val="50000"/>
                              </a:schemeClr>
                            </a:gs>
                            <a:gs pos="50000">
                              <a:srgbClr val="2F5496">
                                <a:alpha val="80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7200000" scaled="0"/>
                        </a:gradFill>
                      </wps:spPr>
                      <wps:txbx>
                        <w:txbxContent>
                          <w:p w:rsidR="00802F80" w:rsidRDefault="00550F80" w:rsidP="00550F80">
                            <w:pPr>
                              <w:pStyle w:val="Normlnywebov"/>
                              <w:spacing w:before="0" w:beforeAutospacing="0" w:after="0" w:afterAutospacing="0"/>
                              <w:ind w:left="130"/>
                              <w:jc w:val="center"/>
                            </w:pPr>
                            <w:r>
                              <w:rPr>
                                <w:rFonts w:asciiTheme="minorHAnsi" w:hAnsi="Calibri" w:cs="Gisha"/>
                                <w:smallCap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VYHODNOTENIE </w:t>
                            </w:r>
                            <w:r w:rsidR="00802F80">
                              <w:rPr>
                                <w:rFonts w:asciiTheme="minorHAnsi" w:hAnsi="Calibri" w:cs="Gisha"/>
                                <w:smallCap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CELOŠTÁTN</w:t>
                            </w:r>
                            <w:r>
                              <w:rPr>
                                <w:rFonts w:asciiTheme="minorHAnsi" w:hAnsi="Calibri" w:cs="Gisha"/>
                                <w:smallCap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EJ </w:t>
                            </w:r>
                            <w:r w:rsidR="00802F80">
                              <w:rPr>
                                <w:rFonts w:asciiTheme="minorHAnsi" w:hAnsi="Calibri" w:cs="Gisha"/>
                                <w:smallCap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SÚŤAŽ</w:t>
                            </w:r>
                            <w:r>
                              <w:rPr>
                                <w:rFonts w:asciiTheme="minorHAnsi" w:hAnsi="Calibri" w:cs="Gisha"/>
                                <w:smallCap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E</w:t>
                            </w:r>
                            <w:r w:rsidR="00802F80">
                              <w:rPr>
                                <w:rFonts w:asciiTheme="minorHAnsi" w:hAnsi="Calibri" w:cs="Gisha"/>
                                <w:smallCap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                                               GASTRO JUNIOR – SKILLS SLOVAKIA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4D83C4" id="Obdĺžnik 17" o:spid="_x0000_s1026" style="position:absolute;margin-left:485.8pt;margin-top:1pt;width:537pt;height:85.35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" fillcolor="#205867 [1608]" stroked="f">
                <v:fill angle="330" colors="0 #215968;.5 #2f5496;39901f #5c7aad;40632f #758eb9;40632f teal;64881f #a3b3d0;1 #dce2ed;1 white" focus="100%" type="gradient">
                  <o:fill v:ext="view" type="gradientUnscaled"/>
                </v:fill>
                <v:textbox style="mso-fit-shape-to-text:t">
                  <w:txbxContent>
                    <w:p w:rsidR="00802F80" w:rsidRDefault="00550F80" w:rsidP="00550F80">
                      <w:pPr>
                        <w:pStyle w:val="Normlnywebov"/>
                        <w:spacing w:before="0" w:beforeAutospacing="0" w:after="0" w:afterAutospacing="0"/>
                        <w:ind w:left="130"/>
                        <w:jc w:val="center"/>
                      </w:pPr>
                      <w:r>
                        <w:rPr>
                          <w:rFonts w:asciiTheme="minorHAnsi" w:hAnsi="Calibri" w:cs="Gisha"/>
                          <w:smallCap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VYHODNOTENIE </w:t>
                      </w:r>
                      <w:r w:rsidR="00802F80">
                        <w:rPr>
                          <w:rFonts w:asciiTheme="minorHAnsi" w:hAnsi="Calibri" w:cs="Gisha"/>
                          <w:smallCap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CELOŠTÁTN</w:t>
                      </w:r>
                      <w:r>
                        <w:rPr>
                          <w:rFonts w:asciiTheme="minorHAnsi" w:hAnsi="Calibri" w:cs="Gisha"/>
                          <w:smallCap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EJ </w:t>
                      </w:r>
                      <w:r w:rsidR="00802F80">
                        <w:rPr>
                          <w:rFonts w:asciiTheme="minorHAnsi" w:hAnsi="Calibri" w:cs="Gisha"/>
                          <w:smallCap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SÚŤAŽ</w:t>
                      </w:r>
                      <w:r>
                        <w:rPr>
                          <w:rFonts w:asciiTheme="minorHAnsi" w:hAnsi="Calibri" w:cs="Gisha"/>
                          <w:smallCap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E</w:t>
                      </w:r>
                      <w:r w:rsidR="00802F80">
                        <w:rPr>
                          <w:rFonts w:asciiTheme="minorHAnsi" w:hAnsi="Calibri" w:cs="Gisha"/>
                          <w:smallCap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                                               GASTRO JUNIOR – SKILLS SLOVAKIA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51198" w:rsidRDefault="00E51198"/>
    <w:p w:rsidR="00E51198" w:rsidRDefault="00E51198"/>
    <w:p w:rsidR="00E51198" w:rsidRDefault="00E51198"/>
    <w:p w:rsidR="00E51198" w:rsidRDefault="00E51198"/>
    <w:p w:rsidR="00E51198" w:rsidRDefault="00E51198" w:rsidP="00520D15">
      <w:pPr>
        <w:ind w:left="567"/>
        <w:jc w:val="both"/>
      </w:pPr>
    </w:p>
    <w:p w:rsidR="001736B7" w:rsidRPr="00E95F4A" w:rsidRDefault="001736B7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iCs/>
          <w:sz w:val="24"/>
          <w:szCs w:val="24"/>
        </w:rPr>
      </w:pPr>
      <w:r w:rsidRPr="00E95F4A">
        <w:rPr>
          <w:rFonts w:ascii="Times New Roman" w:hAnsi="Times New Roman"/>
          <w:iCs/>
          <w:sz w:val="24"/>
          <w:szCs w:val="24"/>
        </w:rPr>
        <w:t xml:space="preserve">Tento rok  GASTRO JUNIOR – </w:t>
      </w:r>
      <w:proofErr w:type="spellStart"/>
      <w:r w:rsidRPr="00E95F4A">
        <w:rPr>
          <w:rFonts w:ascii="Times New Roman" w:hAnsi="Times New Roman"/>
          <w:iCs/>
          <w:sz w:val="24"/>
          <w:szCs w:val="24"/>
        </w:rPr>
        <w:t>Skills</w:t>
      </w:r>
      <w:proofErr w:type="spellEnd"/>
      <w:r w:rsidRPr="00E95F4A">
        <w:rPr>
          <w:rFonts w:ascii="Times New Roman" w:hAnsi="Times New Roman"/>
          <w:iCs/>
          <w:sz w:val="24"/>
          <w:szCs w:val="24"/>
        </w:rPr>
        <w:t xml:space="preserve"> Slovakia bol  výnimočný  tým, že sa zapojilo do súťaže 62 škôl, čo je o polovicu </w:t>
      </w:r>
      <w:r w:rsidR="00181729" w:rsidRPr="00E95F4A">
        <w:rPr>
          <w:rFonts w:ascii="Times New Roman" w:hAnsi="Times New Roman"/>
          <w:iCs/>
          <w:sz w:val="24"/>
          <w:szCs w:val="24"/>
        </w:rPr>
        <w:t xml:space="preserve">viac  ako </w:t>
      </w:r>
      <w:r w:rsidRPr="00E95F4A">
        <w:rPr>
          <w:rFonts w:ascii="Times New Roman" w:hAnsi="Times New Roman"/>
          <w:iCs/>
          <w:sz w:val="24"/>
          <w:szCs w:val="24"/>
        </w:rPr>
        <w:t xml:space="preserve">škôl  zapojených v školskom roku 2015/16, kedy sa zapojilo 30 škôl. </w:t>
      </w:r>
    </w:p>
    <w:p w:rsidR="008849A3" w:rsidRPr="00E95F4A" w:rsidRDefault="0086245D" w:rsidP="008E7A39">
      <w:pPr>
        <w:pStyle w:val="Nadpis2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b w:val="0"/>
          <w:bCs/>
          <w:color w:val="auto"/>
          <w:sz w:val="24"/>
        </w:rPr>
      </w:pPr>
      <w:r w:rsidRPr="0045710A">
        <w:rPr>
          <w:rFonts w:ascii="Times New Roman" w:hAnsi="Times New Roman"/>
          <w:b w:val="0"/>
          <w:bCs/>
          <w:color w:val="auto"/>
          <w:sz w:val="24"/>
        </w:rPr>
        <w:t>6. ročník</w:t>
      </w:r>
      <w:r w:rsidRPr="00E95F4A">
        <w:rPr>
          <w:rFonts w:ascii="Times New Roman" w:hAnsi="Times New Roman"/>
          <w:b w:val="0"/>
          <w:bCs/>
          <w:color w:val="auto"/>
          <w:sz w:val="24"/>
        </w:rPr>
        <w:t xml:space="preserve"> súťaže sa konal  na základe vyhlásenia súťaže MŠVVaŠ SR </w:t>
      </w:r>
      <w:r w:rsidR="00181729">
        <w:rPr>
          <w:rFonts w:ascii="Times New Roman" w:hAnsi="Times New Roman"/>
          <w:b w:val="0"/>
          <w:bCs/>
          <w:color w:val="auto"/>
          <w:sz w:val="24"/>
        </w:rPr>
        <w:t>podľa</w:t>
      </w:r>
      <w:r w:rsidRPr="00E95F4A">
        <w:rPr>
          <w:rFonts w:ascii="Times New Roman" w:hAnsi="Times New Roman"/>
          <w:b w:val="0"/>
          <w:bCs/>
          <w:color w:val="auto"/>
          <w:sz w:val="24"/>
        </w:rPr>
        <w:t> organizačno-technických pokynov</w:t>
      </w:r>
      <w:r w:rsidR="00447B3F" w:rsidRPr="00E95F4A">
        <w:rPr>
          <w:rFonts w:ascii="Times New Roman" w:hAnsi="Times New Roman"/>
          <w:b w:val="0"/>
          <w:bCs/>
          <w:color w:val="auto"/>
          <w:sz w:val="24"/>
        </w:rPr>
        <w:t xml:space="preserve"> pre školský rok 2016/2017</w:t>
      </w:r>
      <w:r w:rsidR="00181729">
        <w:rPr>
          <w:rFonts w:ascii="Times New Roman" w:hAnsi="Times New Roman"/>
          <w:b w:val="0"/>
          <w:bCs/>
          <w:color w:val="auto"/>
          <w:sz w:val="24"/>
        </w:rPr>
        <w:t>. Tieto z</w:t>
      </w:r>
      <w:r w:rsidR="00447B3F" w:rsidRPr="00E95F4A">
        <w:rPr>
          <w:rFonts w:ascii="Times New Roman" w:hAnsi="Times New Roman"/>
          <w:b w:val="0"/>
          <w:bCs/>
          <w:color w:val="auto"/>
          <w:sz w:val="24"/>
        </w:rPr>
        <w:t xml:space="preserve">ostavil 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>metodický a organizačný  garant</w:t>
      </w:r>
      <w:r w:rsidR="00181729">
        <w:rPr>
          <w:rFonts w:ascii="Times New Roman" w:hAnsi="Times New Roman"/>
          <w:b w:val="0"/>
          <w:bCs/>
          <w:color w:val="auto"/>
          <w:sz w:val="24"/>
        </w:rPr>
        <w:t xml:space="preserve"> -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 xml:space="preserve"> </w:t>
      </w:r>
      <w:r w:rsidRPr="00E95F4A">
        <w:rPr>
          <w:rFonts w:ascii="Times New Roman" w:hAnsi="Times New Roman"/>
          <w:b w:val="0"/>
          <w:bCs/>
          <w:color w:val="auto"/>
          <w:sz w:val="24"/>
        </w:rPr>
        <w:t xml:space="preserve">Štátny inštitút 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 xml:space="preserve"> odborného vzdelávania</w:t>
      </w:r>
      <w:r w:rsidR="00181729">
        <w:rPr>
          <w:rFonts w:ascii="Times New Roman" w:hAnsi="Times New Roman"/>
          <w:b w:val="0"/>
          <w:bCs/>
          <w:color w:val="auto"/>
          <w:sz w:val="24"/>
        </w:rPr>
        <w:t xml:space="preserve">, </w:t>
      </w:r>
      <w:r w:rsidR="00447B3F" w:rsidRPr="00E95F4A">
        <w:rPr>
          <w:rFonts w:ascii="Times New Roman" w:hAnsi="Times New Roman"/>
          <w:b w:val="0"/>
          <w:bCs/>
          <w:color w:val="auto"/>
          <w:sz w:val="24"/>
        </w:rPr>
        <w:t>odbor podpory smerovania mládeže</w:t>
      </w:r>
      <w:r w:rsidR="00367F7A" w:rsidRPr="00E95F4A">
        <w:rPr>
          <w:rFonts w:ascii="Times New Roman" w:hAnsi="Times New Roman"/>
          <w:b w:val="0"/>
          <w:bCs/>
          <w:color w:val="auto"/>
          <w:sz w:val="24"/>
        </w:rPr>
        <w:t xml:space="preserve"> v spolupráci s odborným garantom </w:t>
      </w:r>
      <w:r w:rsidR="00181729">
        <w:rPr>
          <w:rFonts w:ascii="Times New Roman" w:hAnsi="Times New Roman"/>
          <w:b w:val="0"/>
          <w:bCs/>
          <w:color w:val="auto"/>
          <w:sz w:val="24"/>
        </w:rPr>
        <w:t xml:space="preserve">- </w:t>
      </w:r>
      <w:r w:rsidR="00367F7A" w:rsidRPr="00E95F4A">
        <w:rPr>
          <w:rFonts w:ascii="Times New Roman" w:hAnsi="Times New Roman"/>
          <w:b w:val="0"/>
          <w:bCs/>
          <w:color w:val="auto"/>
          <w:sz w:val="24"/>
        </w:rPr>
        <w:t>Klubom mladých kuchárov a čašníkov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 xml:space="preserve">.  Súťaž sa konala pod  záštitou Ministerstva školstva, vedy, výskumu a športu SR.  Cieľovou skupinou </w:t>
      </w:r>
      <w:r w:rsidR="00447B3F" w:rsidRPr="00E95F4A">
        <w:rPr>
          <w:rFonts w:ascii="Times New Roman" w:hAnsi="Times New Roman"/>
          <w:b w:val="0"/>
          <w:bCs/>
          <w:color w:val="auto"/>
          <w:sz w:val="24"/>
        </w:rPr>
        <w:t>boli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 xml:space="preserve"> žiaci  hotelových akadémií a stredných odborných škôl SR.  Harmonogram súťažných kôl prebiehal na školách v termíne do 11.</w:t>
      </w:r>
      <w:r w:rsidR="00181729">
        <w:rPr>
          <w:rFonts w:ascii="Times New Roman" w:hAnsi="Times New Roman"/>
          <w:b w:val="0"/>
          <w:bCs/>
          <w:color w:val="auto"/>
          <w:sz w:val="24"/>
        </w:rPr>
        <w:t xml:space="preserve"> novembra 2016. Prvé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 xml:space="preserve"> semifinálové kolo  sa uskutočnilo na Spojenej škol</w:t>
      </w:r>
      <w:r w:rsidR="00181729">
        <w:rPr>
          <w:rFonts w:ascii="Times New Roman" w:hAnsi="Times New Roman"/>
          <w:b w:val="0"/>
          <w:bCs/>
          <w:color w:val="auto"/>
          <w:sz w:val="24"/>
        </w:rPr>
        <w:t>e – Strednej odbornej škole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 xml:space="preserve"> obchodu a služieb v Modrom Kameni </w:t>
      </w:r>
      <w:r w:rsidR="00234830" w:rsidRPr="00E95F4A">
        <w:rPr>
          <w:rFonts w:ascii="Times New Roman" w:hAnsi="Times New Roman"/>
          <w:b w:val="0"/>
          <w:bCs/>
          <w:color w:val="auto"/>
          <w:sz w:val="24"/>
        </w:rPr>
        <w:t>23.</w:t>
      </w:r>
      <w:r w:rsidR="00181729">
        <w:rPr>
          <w:rFonts w:ascii="Times New Roman" w:hAnsi="Times New Roman"/>
          <w:b w:val="0"/>
          <w:bCs/>
          <w:color w:val="auto"/>
          <w:sz w:val="24"/>
        </w:rPr>
        <w:t xml:space="preserve"> </w:t>
      </w:r>
      <w:r w:rsidR="00234830" w:rsidRPr="00E95F4A">
        <w:rPr>
          <w:rFonts w:ascii="Times New Roman" w:hAnsi="Times New Roman"/>
          <w:b w:val="0"/>
          <w:bCs/>
          <w:color w:val="auto"/>
          <w:sz w:val="24"/>
        </w:rPr>
        <w:t>novembra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 xml:space="preserve"> 2016.</w:t>
      </w:r>
    </w:p>
    <w:p w:rsidR="003323D1" w:rsidRPr="00E95F4A" w:rsidRDefault="00234830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E95F4A">
        <w:rPr>
          <w:rFonts w:ascii="Times New Roman" w:hAnsi="Times New Roman"/>
          <w:bCs/>
          <w:color w:val="auto"/>
          <w:sz w:val="24"/>
          <w:szCs w:val="24"/>
        </w:rPr>
        <w:t>Odborný garant</w:t>
      </w:r>
      <w:r w:rsidRPr="00E95F4A">
        <w:rPr>
          <w:rFonts w:ascii="Times New Roman" w:hAnsi="Times New Roman"/>
          <w:bCs/>
          <w:color w:val="000080"/>
          <w:sz w:val="24"/>
          <w:szCs w:val="24"/>
        </w:rPr>
        <w:t xml:space="preserve"> 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 xml:space="preserve">Klub mladých kuchárov a čašníkov pod vedením Martina </w:t>
      </w:r>
      <w:proofErr w:type="spellStart"/>
      <w:r w:rsidRPr="00E95F4A">
        <w:rPr>
          <w:rFonts w:ascii="Times New Roman" w:hAnsi="Times New Roman"/>
          <w:bCs/>
          <w:color w:val="auto"/>
          <w:sz w:val="24"/>
          <w:szCs w:val="24"/>
        </w:rPr>
        <w:t>Kovarského</w:t>
      </w:r>
      <w:proofErr w:type="spellEnd"/>
      <w:r w:rsidRPr="00E95F4A">
        <w:rPr>
          <w:rFonts w:ascii="Times New Roman" w:hAnsi="Times New Roman"/>
          <w:bCs/>
          <w:color w:val="auto"/>
          <w:sz w:val="24"/>
          <w:szCs w:val="24"/>
        </w:rPr>
        <w:t xml:space="preserve">  podporuje odborné zručnosti a nadanie mladých ľudí v súťaži v partnerstve so Štátnym inštitútom odborného vzdelávania</w:t>
      </w:r>
      <w:r w:rsidR="008849A3" w:rsidRPr="00E95F4A">
        <w:rPr>
          <w:rFonts w:ascii="Times New Roman" w:hAnsi="Times New Roman"/>
          <w:bCs/>
          <w:color w:val="auto"/>
          <w:sz w:val="24"/>
          <w:szCs w:val="24"/>
        </w:rPr>
        <w:t xml:space="preserve"> od roku 2010</w:t>
      </w:r>
      <w:r w:rsidR="00181729">
        <w:rPr>
          <w:rFonts w:ascii="Times New Roman" w:hAnsi="Times New Roman"/>
          <w:bCs/>
          <w:color w:val="auto"/>
          <w:sz w:val="24"/>
          <w:szCs w:val="24"/>
        </w:rPr>
        <w:t xml:space="preserve">. Vtedy </w:t>
      </w:r>
      <w:r w:rsidR="008849A3" w:rsidRPr="00E95F4A">
        <w:rPr>
          <w:rFonts w:ascii="Times New Roman" w:hAnsi="Times New Roman"/>
          <w:bCs/>
          <w:color w:val="auto"/>
          <w:sz w:val="24"/>
          <w:szCs w:val="24"/>
        </w:rPr>
        <w:t>sa súťažné zameranie začlenilo do mechanizmu postupového kola súťaže na európsku súťaž, ktorá podporuje odborné vzdelávanie a prípravu</w:t>
      </w:r>
      <w:r w:rsidR="00181729">
        <w:rPr>
          <w:rFonts w:ascii="Times New Roman" w:hAnsi="Times New Roman"/>
          <w:bCs/>
          <w:color w:val="auto"/>
          <w:sz w:val="24"/>
          <w:szCs w:val="24"/>
        </w:rPr>
        <w:t xml:space="preserve"> v rámci Európy - </w:t>
      </w:r>
      <w:proofErr w:type="spellStart"/>
      <w:r w:rsidR="008849A3" w:rsidRPr="00E95F4A">
        <w:rPr>
          <w:rFonts w:ascii="Times New Roman" w:hAnsi="Times New Roman"/>
          <w:bCs/>
          <w:color w:val="auto"/>
          <w:sz w:val="24"/>
          <w:szCs w:val="24"/>
        </w:rPr>
        <w:t>EuroSkills</w:t>
      </w:r>
      <w:proofErr w:type="spellEnd"/>
      <w:r w:rsidRPr="00E95F4A">
        <w:rPr>
          <w:rFonts w:ascii="Times New Roman" w:hAnsi="Times New Roman"/>
          <w:bCs/>
          <w:color w:val="auto"/>
          <w:sz w:val="24"/>
          <w:szCs w:val="24"/>
        </w:rPr>
        <w:t>.</w:t>
      </w:r>
      <w:r w:rsidR="00447B3F" w:rsidRPr="00E95F4A">
        <w:rPr>
          <w:rFonts w:ascii="Times New Roman" w:hAnsi="Times New Roman"/>
          <w:bCs/>
          <w:color w:val="auto"/>
          <w:sz w:val="24"/>
          <w:szCs w:val="24"/>
        </w:rPr>
        <w:t xml:space="preserve"> Súťaž výrazne podporili aj sponzori z oblasti gastronómie a odborný časopis </w:t>
      </w:r>
      <w:r w:rsidR="007837B8" w:rsidRPr="00E95F4A">
        <w:rPr>
          <w:rFonts w:ascii="Times New Roman" w:hAnsi="Times New Roman"/>
          <w:bCs/>
          <w:color w:val="auto"/>
          <w:sz w:val="24"/>
          <w:szCs w:val="24"/>
        </w:rPr>
        <w:t xml:space="preserve">GASTRO </w:t>
      </w:r>
      <w:r w:rsidR="00447B3F" w:rsidRPr="00E95F4A">
        <w:rPr>
          <w:rFonts w:ascii="Times New Roman" w:hAnsi="Times New Roman"/>
          <w:bCs/>
          <w:color w:val="auto"/>
          <w:sz w:val="24"/>
          <w:szCs w:val="24"/>
        </w:rPr>
        <w:t>– revue gastronómie a cestovného ruchu</w:t>
      </w:r>
      <w:r w:rsidR="00181729">
        <w:rPr>
          <w:rFonts w:ascii="Times New Roman" w:hAnsi="Times New Roman"/>
          <w:bCs/>
          <w:color w:val="auto"/>
          <w:sz w:val="24"/>
          <w:szCs w:val="24"/>
        </w:rPr>
        <w:t>.</w:t>
      </w:r>
      <w:r w:rsidR="00447B3F" w:rsidRPr="00E95F4A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181729">
        <w:rPr>
          <w:rFonts w:ascii="Times New Roman" w:hAnsi="Times New Roman"/>
          <w:bCs/>
          <w:color w:val="auto"/>
          <w:sz w:val="24"/>
          <w:szCs w:val="24"/>
        </w:rPr>
        <w:t>Tento</w:t>
      </w:r>
      <w:r w:rsidR="00447B3F" w:rsidRPr="00E95F4A">
        <w:rPr>
          <w:rFonts w:ascii="Times New Roman" w:hAnsi="Times New Roman"/>
          <w:bCs/>
          <w:color w:val="auto"/>
          <w:sz w:val="24"/>
          <w:szCs w:val="24"/>
        </w:rPr>
        <w:t xml:space="preserve"> spolupracuje intenzívne a pravidelne </w:t>
      </w:r>
      <w:r w:rsidR="007837B8" w:rsidRPr="00E95F4A">
        <w:rPr>
          <w:rFonts w:ascii="Times New Roman" w:hAnsi="Times New Roman"/>
          <w:bCs/>
          <w:color w:val="auto"/>
          <w:sz w:val="24"/>
          <w:szCs w:val="24"/>
        </w:rPr>
        <w:t xml:space="preserve">so strednými školami </w:t>
      </w:r>
      <w:r w:rsidR="00447B3F" w:rsidRPr="00E95F4A">
        <w:rPr>
          <w:rFonts w:ascii="Times New Roman" w:hAnsi="Times New Roman"/>
          <w:bCs/>
          <w:color w:val="auto"/>
          <w:sz w:val="24"/>
          <w:szCs w:val="24"/>
        </w:rPr>
        <w:t xml:space="preserve">v oblasti gastronómie. </w:t>
      </w:r>
    </w:p>
    <w:p w:rsidR="003323D1" w:rsidRPr="00E95F4A" w:rsidRDefault="003323D1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E95F4A">
        <w:rPr>
          <w:rFonts w:ascii="Times New Roman" w:hAnsi="Times New Roman"/>
          <w:bCs/>
          <w:color w:val="auto"/>
          <w:sz w:val="24"/>
          <w:szCs w:val="24"/>
        </w:rPr>
        <w:t>Súťaž sleduje základné princípy a ciele zdravého a moderného stravovania a stolovania.  Kvalita tepelnej úpravy je základom spokojnosti hosťa</w:t>
      </w:r>
      <w:r w:rsidR="00093D0D">
        <w:rPr>
          <w:rFonts w:ascii="Times New Roman" w:hAnsi="Times New Roman"/>
          <w:bCs/>
          <w:color w:val="auto"/>
          <w:sz w:val="24"/>
          <w:szCs w:val="24"/>
        </w:rPr>
        <w:t>.  S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>naha o využívanie   moderných pracovných postupov a kulinárskych úprav je predmetom záujmu  súťažných komisárov – členov odborných komisií, ktorí  s majstrami odborného výcviku vštepuj</w:t>
      </w:r>
      <w:r w:rsidR="00093D0D">
        <w:rPr>
          <w:rFonts w:ascii="Times New Roman" w:hAnsi="Times New Roman"/>
          <w:bCs/>
          <w:color w:val="auto"/>
          <w:sz w:val="24"/>
          <w:szCs w:val="24"/>
        </w:rPr>
        <w:t xml:space="preserve">ú zásady správnej úpravy jedál 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 xml:space="preserve">v duchu využívania moderných technológií. Vytvorenie moderného slovenského jedla vyplýva zo sústavnej snahy o propagáciu slovenskej kuchyne. </w:t>
      </w:r>
      <w:r w:rsidR="00093D0D">
        <w:rPr>
          <w:rFonts w:ascii="Times New Roman" w:hAnsi="Times New Roman"/>
          <w:bCs/>
          <w:color w:val="auto"/>
          <w:sz w:val="24"/>
          <w:szCs w:val="24"/>
        </w:rPr>
        <w:t>J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>uniorská súťaž GASTRO chce týmto spôsobom prispieť  k jej popularizácii a presadeniu v rámci medzinárodnej gastronómie.</w:t>
      </w:r>
    </w:p>
    <w:p w:rsidR="00A53BC5" w:rsidRPr="00E95F4A" w:rsidRDefault="00234830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color w:val="auto"/>
          <w:sz w:val="24"/>
          <w:szCs w:val="24"/>
        </w:rPr>
      </w:pPr>
      <w:r w:rsidRPr="00E95F4A">
        <w:rPr>
          <w:rFonts w:ascii="Times New Roman" w:hAnsi="Times New Roman"/>
          <w:bCs/>
          <w:color w:val="auto"/>
          <w:sz w:val="24"/>
          <w:szCs w:val="24"/>
        </w:rPr>
        <w:t>Žiaci stredných škôl a hotelových akadémi</w:t>
      </w:r>
      <w:r w:rsidR="00093D0D">
        <w:rPr>
          <w:rFonts w:ascii="Times New Roman" w:hAnsi="Times New Roman"/>
          <w:bCs/>
          <w:color w:val="auto"/>
          <w:sz w:val="24"/>
          <w:szCs w:val="24"/>
        </w:rPr>
        <w:t>í z celého Slovenska z odboru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 xml:space="preserve"> kuchár,  získali postup do  celoštátneho  kola  </w:t>
      </w:r>
      <w:proofErr w:type="spellStart"/>
      <w:r w:rsidRPr="00E95F4A">
        <w:rPr>
          <w:rFonts w:ascii="Times New Roman" w:hAnsi="Times New Roman"/>
          <w:bCs/>
          <w:color w:val="auto"/>
          <w:sz w:val="24"/>
          <w:szCs w:val="24"/>
        </w:rPr>
        <w:t>Skills</w:t>
      </w:r>
      <w:proofErr w:type="spellEnd"/>
      <w:r w:rsidRPr="00E95F4A">
        <w:rPr>
          <w:rFonts w:ascii="Times New Roman" w:hAnsi="Times New Roman"/>
          <w:bCs/>
          <w:color w:val="auto"/>
          <w:sz w:val="24"/>
          <w:szCs w:val="24"/>
        </w:rPr>
        <w:t xml:space="preserve"> Slovakia</w:t>
      </w:r>
      <w:r w:rsidR="00367F7A" w:rsidRPr="00E95F4A">
        <w:rPr>
          <w:rFonts w:ascii="Times New Roman" w:hAnsi="Times New Roman"/>
          <w:bCs/>
          <w:color w:val="auto"/>
          <w:sz w:val="24"/>
          <w:szCs w:val="24"/>
        </w:rPr>
        <w:t xml:space="preserve"> na základe stanovených hodnotiacich kritérií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>. Súťažnou úlohou školských a sem</w:t>
      </w:r>
      <w:r w:rsidR="00093D0D">
        <w:rPr>
          <w:rFonts w:ascii="Times New Roman" w:hAnsi="Times New Roman"/>
          <w:bCs/>
          <w:color w:val="auto"/>
          <w:sz w:val="24"/>
          <w:szCs w:val="24"/>
        </w:rPr>
        <w:t xml:space="preserve">ifinálových kôl bolo potrebné 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 xml:space="preserve">vymyslieť  recept a následne presvedčiť odbornú komisiu o svojej zručnosti a kreativite. Znalosti </w:t>
      </w:r>
      <w:r w:rsidR="00093D0D">
        <w:rPr>
          <w:rFonts w:ascii="Times New Roman" w:hAnsi="Times New Roman"/>
          <w:bCs/>
          <w:color w:val="auto"/>
          <w:sz w:val="24"/>
          <w:szCs w:val="24"/>
        </w:rPr>
        <w:t>súťažiaci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 xml:space="preserve"> premenili do prípravy jedla, ktoré museli správne dochutiť a naservírovať. Celkovo sa do súťaže prihlásilo </w:t>
      </w:r>
      <w:r w:rsidR="00B85B38" w:rsidRPr="00E95F4A">
        <w:rPr>
          <w:rFonts w:ascii="Times New Roman" w:hAnsi="Times New Roman"/>
          <w:b/>
          <w:bCs/>
          <w:color w:val="auto"/>
          <w:sz w:val="24"/>
          <w:szCs w:val="24"/>
        </w:rPr>
        <w:t>80 žiakov zo 62</w:t>
      </w:r>
      <w:r w:rsidRPr="00E95F4A">
        <w:rPr>
          <w:rFonts w:ascii="Times New Roman" w:hAnsi="Times New Roman"/>
          <w:b/>
          <w:bCs/>
          <w:color w:val="auto"/>
          <w:sz w:val="24"/>
          <w:szCs w:val="24"/>
        </w:rPr>
        <w:t xml:space="preserve"> škôl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>. Z toho do semifiná</w:t>
      </w:r>
      <w:r w:rsidR="00093D0D">
        <w:rPr>
          <w:rFonts w:ascii="Times New Roman" w:hAnsi="Times New Roman"/>
          <w:bCs/>
          <w:color w:val="auto"/>
          <w:sz w:val="24"/>
          <w:szCs w:val="24"/>
        </w:rPr>
        <w:t>le postúpilo 12 a d</w:t>
      </w:r>
      <w:r w:rsidR="00093D0D">
        <w:rPr>
          <w:rFonts w:ascii="Times New Roman" w:hAnsi="Times New Roman"/>
          <w:color w:val="auto"/>
          <w:sz w:val="24"/>
          <w:szCs w:val="24"/>
        </w:rPr>
        <w:t xml:space="preserve">o finále 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>7 súťažiacich</w:t>
      </w:r>
      <w:r w:rsidR="00093D0D">
        <w:rPr>
          <w:rFonts w:ascii="Times New Roman" w:hAnsi="Times New Roman"/>
          <w:color w:val="auto"/>
          <w:sz w:val="24"/>
          <w:szCs w:val="24"/>
        </w:rPr>
        <w:t>. J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eden </w:t>
      </w:r>
      <w:r w:rsidR="00093D0D">
        <w:rPr>
          <w:rFonts w:ascii="Times New Roman" w:hAnsi="Times New Roman"/>
          <w:color w:val="auto"/>
          <w:sz w:val="24"/>
          <w:szCs w:val="24"/>
        </w:rPr>
        <w:t xml:space="preserve">súťažiaci ako 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bonus organizátora </w:t>
      </w:r>
      <w:r w:rsidR="00093D0D">
        <w:rPr>
          <w:rFonts w:ascii="Times New Roman" w:hAnsi="Times New Roman"/>
          <w:i/>
          <w:color w:val="auto"/>
          <w:sz w:val="24"/>
          <w:szCs w:val="24"/>
        </w:rPr>
        <w:t xml:space="preserve">postúpil </w:t>
      </w:r>
      <w:r w:rsidR="00093D0D" w:rsidRPr="00E95F4A">
        <w:rPr>
          <w:rFonts w:ascii="Times New Roman" w:hAnsi="Times New Roman"/>
          <w:i/>
          <w:color w:val="auto"/>
          <w:sz w:val="24"/>
          <w:szCs w:val="24"/>
        </w:rPr>
        <w:t>priam</w:t>
      </w:r>
      <w:r w:rsidR="00093D0D">
        <w:rPr>
          <w:rFonts w:ascii="Times New Roman" w:hAnsi="Times New Roman"/>
          <w:i/>
          <w:color w:val="auto"/>
          <w:sz w:val="24"/>
          <w:szCs w:val="24"/>
        </w:rPr>
        <w:t>o zo školského kola.</w:t>
      </w:r>
      <w:r w:rsidR="00093D0D">
        <w:rPr>
          <w:rFonts w:ascii="Times New Roman" w:hAnsi="Times New Roman"/>
          <w:color w:val="auto"/>
          <w:sz w:val="24"/>
          <w:szCs w:val="24"/>
        </w:rPr>
        <w:t xml:space="preserve"> C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elkom postúpilo </w:t>
      </w:r>
      <w:r w:rsidR="00F47492" w:rsidRPr="00E95F4A">
        <w:rPr>
          <w:rFonts w:ascii="Times New Roman" w:hAnsi="Times New Roman"/>
          <w:b/>
          <w:color w:val="auto"/>
          <w:sz w:val="24"/>
          <w:szCs w:val="24"/>
        </w:rPr>
        <w:t>8 žiakov z 8 škôl.</w:t>
      </w:r>
      <w:r w:rsidR="00093D0D">
        <w:rPr>
          <w:rFonts w:ascii="Times New Roman" w:hAnsi="Times New Roman"/>
          <w:color w:val="auto"/>
          <w:sz w:val="24"/>
          <w:szCs w:val="24"/>
        </w:rPr>
        <w:t xml:space="preserve">  Finále sa konalo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 na SOŠ</w:t>
      </w:r>
      <w:r w:rsidR="00093D0D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93D0D">
        <w:rPr>
          <w:rFonts w:ascii="Times New Roman" w:hAnsi="Times New Roman"/>
          <w:color w:val="auto"/>
          <w:sz w:val="24"/>
          <w:szCs w:val="24"/>
        </w:rPr>
        <w:t>HSaO</w:t>
      </w:r>
      <w:proofErr w:type="spellEnd"/>
      <w:r w:rsidR="00093D0D">
        <w:rPr>
          <w:rFonts w:ascii="Times New Roman" w:hAnsi="Times New Roman"/>
          <w:color w:val="auto"/>
          <w:sz w:val="24"/>
          <w:szCs w:val="24"/>
        </w:rPr>
        <w:t xml:space="preserve"> v Nových Zámkoch dňa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 15.februára 2017. </w:t>
      </w:r>
      <w:r w:rsidR="00A53BC5"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6F1684" w:rsidRDefault="00093D0D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Kuchyne, v ktorých sa súťažilo,</w:t>
      </w:r>
      <w:r w:rsidR="00A53BC5" w:rsidRPr="00E95F4A">
        <w:rPr>
          <w:rFonts w:ascii="Times New Roman" w:hAnsi="Times New Roman"/>
          <w:color w:val="auto"/>
          <w:sz w:val="24"/>
          <w:szCs w:val="24"/>
        </w:rPr>
        <w:t xml:space="preserve"> boli moderné učebne </w:t>
      </w:r>
      <w:r>
        <w:rPr>
          <w:rFonts w:ascii="Times New Roman" w:hAnsi="Times New Roman"/>
          <w:color w:val="auto"/>
          <w:sz w:val="24"/>
          <w:szCs w:val="24"/>
        </w:rPr>
        <w:t xml:space="preserve">praktického výcviku </w:t>
      </w:r>
      <w:r w:rsidR="00A53BC5" w:rsidRPr="00E95F4A">
        <w:rPr>
          <w:rFonts w:ascii="Times New Roman" w:hAnsi="Times New Roman"/>
          <w:color w:val="auto"/>
          <w:sz w:val="24"/>
          <w:szCs w:val="24"/>
        </w:rPr>
        <w:t xml:space="preserve">vybavené  </w:t>
      </w:r>
      <w:proofErr w:type="spellStart"/>
      <w:r w:rsidR="00A53BC5" w:rsidRPr="00E95F4A">
        <w:rPr>
          <w:rFonts w:ascii="Times New Roman" w:hAnsi="Times New Roman"/>
          <w:sz w:val="24"/>
          <w:szCs w:val="24"/>
        </w:rPr>
        <w:t>konvektomatmi</w:t>
      </w:r>
      <w:proofErr w:type="spellEnd"/>
      <w:r w:rsidR="00A53BC5" w:rsidRPr="00E95F4A">
        <w:rPr>
          <w:rFonts w:ascii="Times New Roman" w:hAnsi="Times New Roman"/>
          <w:sz w:val="24"/>
          <w:szCs w:val="24"/>
        </w:rPr>
        <w:t xml:space="preserve">, varnými  sporákmi, </w:t>
      </w:r>
      <w:proofErr w:type="spellStart"/>
      <w:r w:rsidR="00A53BC5" w:rsidRPr="00E95F4A">
        <w:rPr>
          <w:rFonts w:ascii="Times New Roman" w:hAnsi="Times New Roman"/>
          <w:sz w:val="24"/>
          <w:szCs w:val="24"/>
        </w:rPr>
        <w:t>sous</w:t>
      </w:r>
      <w:proofErr w:type="spellEnd"/>
      <w:r w:rsidR="00A53BC5" w:rsidRPr="00E95F4A">
        <w:rPr>
          <w:rFonts w:ascii="Times New Roman" w:hAnsi="Times New Roman"/>
          <w:sz w:val="24"/>
          <w:szCs w:val="24"/>
        </w:rPr>
        <w:t xml:space="preserve"> vide, chladničkami, umývadlami, pracovnými kuchynskými doskami,</w:t>
      </w:r>
      <w:r w:rsidR="009C0FEF" w:rsidRPr="00E95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0FEF" w:rsidRPr="00E95F4A">
        <w:rPr>
          <w:rFonts w:ascii="Times New Roman" w:hAnsi="Times New Roman"/>
          <w:sz w:val="24"/>
          <w:szCs w:val="24"/>
        </w:rPr>
        <w:t>vákuovačkami</w:t>
      </w:r>
      <w:proofErr w:type="spellEnd"/>
      <w:r w:rsidR="009C0FEF" w:rsidRPr="00E95F4A">
        <w:rPr>
          <w:rFonts w:ascii="Times New Roman" w:hAnsi="Times New Roman"/>
          <w:sz w:val="24"/>
          <w:szCs w:val="24"/>
        </w:rPr>
        <w:t>,</w:t>
      </w:r>
      <w:r w:rsidR="00A53BC5" w:rsidRPr="00E95F4A">
        <w:rPr>
          <w:rFonts w:ascii="Times New Roman" w:hAnsi="Times New Roman"/>
          <w:sz w:val="24"/>
          <w:szCs w:val="24"/>
        </w:rPr>
        <w:t xml:space="preserve"> inventárom a základnými pomô</w:t>
      </w:r>
      <w:r w:rsidR="003323D1" w:rsidRPr="00E95F4A">
        <w:rPr>
          <w:rFonts w:ascii="Times New Roman" w:hAnsi="Times New Roman"/>
          <w:sz w:val="24"/>
          <w:szCs w:val="24"/>
        </w:rPr>
        <w:t xml:space="preserve">ckami. </w:t>
      </w:r>
      <w:r w:rsidR="003323D1" w:rsidRPr="00E95F4A">
        <w:rPr>
          <w:rFonts w:ascii="Times New Roman" w:hAnsi="Times New Roman"/>
          <w:bCs/>
          <w:sz w:val="24"/>
          <w:szCs w:val="24"/>
        </w:rPr>
        <w:t>Na prípravu pred súťažným vystúpení</w:t>
      </w:r>
      <w:r w:rsidR="006F1684">
        <w:rPr>
          <w:rFonts w:ascii="Times New Roman" w:hAnsi="Times New Roman"/>
          <w:bCs/>
          <w:sz w:val="24"/>
          <w:szCs w:val="24"/>
        </w:rPr>
        <w:t>m bol</w:t>
      </w:r>
      <w:r w:rsidR="003323D1" w:rsidRPr="00E95F4A">
        <w:rPr>
          <w:rFonts w:ascii="Times New Roman" w:hAnsi="Times New Roman"/>
          <w:bCs/>
          <w:sz w:val="24"/>
          <w:szCs w:val="24"/>
        </w:rPr>
        <w:t xml:space="preserve"> k dispozícii manipulačný priestor, kde sa súťaž</w:t>
      </w:r>
      <w:r w:rsidR="006F1684">
        <w:rPr>
          <w:rFonts w:ascii="Times New Roman" w:hAnsi="Times New Roman"/>
          <w:bCs/>
          <w:sz w:val="24"/>
          <w:szCs w:val="24"/>
        </w:rPr>
        <w:t>iaci mohol</w:t>
      </w:r>
      <w:r w:rsidR="003323D1" w:rsidRPr="00E95F4A">
        <w:rPr>
          <w:rFonts w:ascii="Times New Roman" w:hAnsi="Times New Roman"/>
          <w:bCs/>
          <w:sz w:val="24"/>
          <w:szCs w:val="24"/>
        </w:rPr>
        <w:t xml:space="preserve"> pripraviť.  </w:t>
      </w:r>
    </w:p>
    <w:p w:rsidR="006F1684" w:rsidRDefault="006F1684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Členmi  odbornej komisie 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>na semifinálov</w:t>
      </w:r>
      <w:r>
        <w:rPr>
          <w:rFonts w:ascii="Times New Roman" w:hAnsi="Times New Roman"/>
          <w:color w:val="auto"/>
          <w:sz w:val="24"/>
          <w:szCs w:val="24"/>
        </w:rPr>
        <w:t xml:space="preserve">ej 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>ako aj na celoštátn</w:t>
      </w:r>
      <w:r w:rsidR="001736B7" w:rsidRPr="00E95F4A">
        <w:rPr>
          <w:rFonts w:ascii="Times New Roman" w:hAnsi="Times New Roman"/>
          <w:color w:val="auto"/>
          <w:sz w:val="24"/>
          <w:szCs w:val="24"/>
        </w:rPr>
        <w:t>ej súťaži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 boli  </w:t>
      </w:r>
      <w:r w:rsidR="001736B7" w:rsidRPr="00E95F4A">
        <w:rPr>
          <w:rFonts w:ascii="Times New Roman" w:hAnsi="Times New Roman"/>
          <w:color w:val="auto"/>
          <w:sz w:val="24"/>
          <w:szCs w:val="24"/>
        </w:rPr>
        <w:t xml:space="preserve">odborníci z oblasti 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  gastronómie</w:t>
      </w:r>
      <w:r w:rsidR="00F47492" w:rsidRPr="00E95F4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– Martin </w:t>
      </w:r>
      <w:proofErr w:type="spellStart"/>
      <w:r w:rsidR="00F47492" w:rsidRPr="00E95F4A">
        <w:rPr>
          <w:rFonts w:ascii="Times New Roman" w:hAnsi="Times New Roman"/>
          <w:color w:val="auto"/>
          <w:sz w:val="24"/>
          <w:szCs w:val="24"/>
        </w:rPr>
        <w:t>Kovarský</w:t>
      </w:r>
      <w:proofErr w:type="spellEnd"/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, Pavol </w:t>
      </w:r>
      <w:proofErr w:type="spellStart"/>
      <w:r w:rsidR="00F47492" w:rsidRPr="00E95F4A">
        <w:rPr>
          <w:rFonts w:ascii="Times New Roman" w:hAnsi="Times New Roman"/>
          <w:color w:val="auto"/>
          <w:sz w:val="24"/>
          <w:szCs w:val="24"/>
        </w:rPr>
        <w:t>Erazmus</w:t>
      </w:r>
      <w:proofErr w:type="spellEnd"/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, Marek </w:t>
      </w:r>
      <w:proofErr w:type="spellStart"/>
      <w:r w:rsidR="00F47492" w:rsidRPr="00E95F4A">
        <w:rPr>
          <w:rFonts w:ascii="Times New Roman" w:hAnsi="Times New Roman"/>
          <w:color w:val="auto"/>
          <w:sz w:val="24"/>
          <w:szCs w:val="24"/>
        </w:rPr>
        <w:t>Madzík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3323D1" w:rsidRPr="00E95F4A" w:rsidRDefault="00E95F4A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úť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a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ž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iaci </w:t>
      </w:r>
      <w:r w:rsidR="00EE5342" w:rsidRPr="00E95F4A">
        <w:rPr>
          <w:rFonts w:ascii="Times New Roman" w:hAnsi="Times New Roman"/>
          <w:color w:val="auto"/>
          <w:sz w:val="24"/>
          <w:szCs w:val="24"/>
        </w:rPr>
        <w:t>preukázali adekvátnu odbornú pripravenosť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s odborn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ý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mi znalos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ť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ami v oblasti varenia pri n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í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zkej teplote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( </w:t>
      </w:r>
      <w:proofErr w:type="spellStart"/>
      <w:r w:rsidR="009C0FEF" w:rsidRPr="00E95F4A">
        <w:rPr>
          <w:rFonts w:ascii="Times New Roman" w:hAnsi="Times New Roman"/>
          <w:color w:val="auto"/>
          <w:sz w:val="24"/>
          <w:szCs w:val="24"/>
        </w:rPr>
        <w:t>Sous</w:t>
      </w:r>
      <w:proofErr w:type="spellEnd"/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Vide)</w:t>
      </w:r>
      <w:r w:rsidR="006F1684">
        <w:rPr>
          <w:rFonts w:ascii="Times New Roman" w:hAnsi="Times New Roman"/>
          <w:color w:val="auto"/>
          <w:sz w:val="24"/>
          <w:szCs w:val="24"/>
        </w:rPr>
        <w:t xml:space="preserve"> to znamená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varenie vo vákuu.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Takmer v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š</w:t>
      </w:r>
      <w:r w:rsidR="006F1684">
        <w:rPr>
          <w:rFonts w:ascii="Times New Roman" w:hAnsi="Times New Roman"/>
          <w:color w:val="auto"/>
          <w:sz w:val="24"/>
          <w:szCs w:val="24"/>
        </w:rPr>
        <w:t>etky jedlá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sp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ĺňali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podmienky eur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ó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pskych  a svetov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ý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ch s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úť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a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ži</w:t>
      </w:r>
      <w:r w:rsidR="006F1684">
        <w:rPr>
          <w:rFonts w:ascii="Times New Roman" w:hAnsi="Times New Roman"/>
          <w:color w:val="auto"/>
          <w:sz w:val="24"/>
          <w:szCs w:val="24"/>
        </w:rPr>
        <w:t>. B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oli harmonicky vyv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áž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en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é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č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i u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ž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chu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ť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ou alebo kombin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á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ciou surov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í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n. Trend novodobej gastron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ó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mie ur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č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uje pripravova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ť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ľ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ah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š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ie str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á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vite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ľ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n</w:t>
      </w:r>
      <w:r w:rsidR="006F1684">
        <w:rPr>
          <w:rFonts w:ascii="Times New Roman" w:hAnsi="Times New Roman"/>
          <w:color w:val="auto"/>
          <w:sz w:val="24"/>
          <w:szCs w:val="24"/>
        </w:rPr>
        <w:t xml:space="preserve">é </w:t>
      </w:r>
      <w:r w:rsidR="006F1684" w:rsidRPr="00E95F4A">
        <w:rPr>
          <w:rFonts w:ascii="Times New Roman" w:hAnsi="Times New Roman"/>
          <w:color w:val="auto"/>
          <w:sz w:val="24"/>
          <w:szCs w:val="24"/>
        </w:rPr>
        <w:t>jedlá</w:t>
      </w:r>
      <w:r w:rsidR="00B85B38" w:rsidRPr="00E95F4A">
        <w:rPr>
          <w:rFonts w:ascii="Times New Roman" w:hAnsi="Times New Roman"/>
          <w:color w:val="auto"/>
          <w:sz w:val="24"/>
          <w:szCs w:val="24"/>
        </w:rPr>
        <w:t>,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chu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ť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ovo vyv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áž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en</w:t>
      </w:r>
      <w:r w:rsidR="006F1684">
        <w:rPr>
          <w:rFonts w:ascii="Times New Roman" w:hAnsi="Times New Roman"/>
          <w:color w:val="auto"/>
          <w:sz w:val="24"/>
          <w:szCs w:val="24"/>
        </w:rPr>
        <w:t>é</w:t>
      </w:r>
      <w:r w:rsidR="00B85B38" w:rsidRPr="00E95F4A">
        <w:rPr>
          <w:rFonts w:ascii="Times New Roman" w:hAnsi="Times New Roman"/>
          <w:color w:val="auto"/>
          <w:sz w:val="24"/>
          <w:szCs w:val="24"/>
        </w:rPr>
        <w:t xml:space="preserve"> a ekonomicky 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ú</w:t>
      </w:r>
      <w:r w:rsidR="00B85B38" w:rsidRPr="00E95F4A">
        <w:rPr>
          <w:rFonts w:ascii="Times New Roman" w:hAnsi="Times New Roman"/>
          <w:color w:val="auto"/>
          <w:sz w:val="24"/>
          <w:szCs w:val="24"/>
        </w:rPr>
        <w:t>sporn</w:t>
      </w:r>
      <w:r w:rsidR="006F1684">
        <w:rPr>
          <w:rFonts w:ascii="Times New Roman" w:hAnsi="Times New Roman"/>
          <w:color w:val="auto"/>
          <w:sz w:val="24"/>
          <w:szCs w:val="24"/>
        </w:rPr>
        <w:t>é.</w:t>
      </w:r>
      <w:r w:rsidR="00B85B38" w:rsidRPr="00E95F4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EE2E45" w:rsidRPr="00E95F4A" w:rsidRDefault="006F1684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Na semifinále v Modrom Kameni museli </w:t>
      </w:r>
      <w:r w:rsidR="00EE5342" w:rsidRPr="00E95F4A">
        <w:rPr>
          <w:rFonts w:ascii="Times New Roman" w:hAnsi="Times New Roman"/>
          <w:color w:val="auto"/>
          <w:sz w:val="24"/>
          <w:szCs w:val="24"/>
        </w:rPr>
        <w:t>súťažiaci</w:t>
      </w:r>
      <w:r w:rsidR="00234830" w:rsidRPr="00E95F4A">
        <w:rPr>
          <w:rFonts w:ascii="Times New Roman" w:hAnsi="Times New Roman"/>
          <w:color w:val="auto"/>
          <w:sz w:val="24"/>
          <w:szCs w:val="24"/>
        </w:rPr>
        <w:t xml:space="preserve"> v určenom časovom limite 2 hodín vytvor</w:t>
      </w:r>
      <w:r>
        <w:rPr>
          <w:rFonts w:ascii="Times New Roman" w:hAnsi="Times New Roman"/>
          <w:color w:val="auto"/>
          <w:sz w:val="24"/>
          <w:szCs w:val="24"/>
        </w:rPr>
        <w:t xml:space="preserve">iť zaujímavé kulinárske jedlo  a to </w:t>
      </w:r>
      <w:r w:rsidR="00234830" w:rsidRPr="00E95F4A">
        <w:rPr>
          <w:rFonts w:ascii="Times New Roman" w:hAnsi="Times New Roman"/>
          <w:color w:val="auto"/>
          <w:sz w:val="24"/>
          <w:szCs w:val="24"/>
        </w:rPr>
        <w:t xml:space="preserve">moderný teplý pokrm s prílohami. 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 Na </w:t>
      </w:r>
      <w:r>
        <w:rPr>
          <w:rFonts w:ascii="Times New Roman" w:hAnsi="Times New Roman"/>
          <w:color w:val="auto"/>
          <w:sz w:val="24"/>
          <w:szCs w:val="24"/>
        </w:rPr>
        <w:t>finále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95F4A">
        <w:rPr>
          <w:rFonts w:ascii="Times New Roman" w:hAnsi="Times New Roman"/>
          <w:color w:val="auto"/>
          <w:sz w:val="24"/>
          <w:szCs w:val="24"/>
        </w:rPr>
        <w:t xml:space="preserve">vytvorili žiaci  jedlo </w:t>
      </w:r>
      <w:r>
        <w:rPr>
          <w:rFonts w:ascii="Times New Roman" w:hAnsi="Times New Roman"/>
          <w:color w:val="auto"/>
          <w:sz w:val="24"/>
          <w:szCs w:val="24"/>
        </w:rPr>
        <w:t>v časovom limite 4 hodiny.</w:t>
      </w:r>
      <w:r w:rsidR="00AA7C54"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3003C" w:rsidRPr="00E95F4A">
        <w:rPr>
          <w:rFonts w:ascii="Times New Roman" w:hAnsi="Times New Roman"/>
          <w:color w:val="auto"/>
          <w:sz w:val="24"/>
          <w:szCs w:val="24"/>
        </w:rPr>
        <w:t xml:space="preserve">Suroviny </w:t>
      </w:r>
      <w:r w:rsidRPr="00E95F4A">
        <w:rPr>
          <w:rFonts w:ascii="Times New Roman" w:hAnsi="Times New Roman"/>
          <w:color w:val="auto"/>
          <w:sz w:val="24"/>
          <w:szCs w:val="24"/>
        </w:rPr>
        <w:t xml:space="preserve">boli k </w:t>
      </w:r>
      <w:r>
        <w:rPr>
          <w:rFonts w:ascii="Times New Roman" w:hAnsi="Times New Roman"/>
          <w:sz w:val="24"/>
          <w:szCs w:val="24"/>
        </w:rPr>
        <w:t xml:space="preserve"> dispozícií </w:t>
      </w:r>
      <w:r w:rsidRPr="00E95F4A">
        <w:rPr>
          <w:rFonts w:ascii="Times New Roman" w:hAnsi="Times New Roman"/>
          <w:sz w:val="24"/>
          <w:szCs w:val="24"/>
        </w:rPr>
        <w:t>v potrebnom množstve a  viac ako 200 druhov</w:t>
      </w:r>
      <w:r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3003C" w:rsidRPr="00E95F4A">
        <w:rPr>
          <w:rFonts w:ascii="Times New Roman" w:hAnsi="Times New Roman"/>
          <w:color w:val="auto"/>
          <w:sz w:val="24"/>
          <w:szCs w:val="24"/>
        </w:rPr>
        <w:t>v MYSTERY BOX-E</w:t>
      </w:r>
      <w:r w:rsidR="0003003C" w:rsidRPr="00E95F4A">
        <w:rPr>
          <w:rFonts w:ascii="Times New Roman" w:hAnsi="Times New Roman"/>
          <w:sz w:val="24"/>
          <w:szCs w:val="24"/>
        </w:rPr>
        <w:t xml:space="preserve">.  </w:t>
      </w:r>
      <w:r w:rsidR="0003003C" w:rsidRPr="00E95F4A">
        <w:rPr>
          <w:rFonts w:ascii="Times New Roman" w:hAnsi="Times New Roman"/>
          <w:sz w:val="24"/>
          <w:szCs w:val="24"/>
        </w:rPr>
        <w:lastRenderedPageBreak/>
        <w:t xml:space="preserve">Základnou surovinou bola hovädzia roštenka, kuracie prsia, kačacie prsia, bravčová panenka.  Ostatné suroviny boli  rôzne cestoviny, zemiaky,  zelenina,  ryža,  olej,  koreniny, a suroviny používané v bežnej kuchyni.  Špeciálne suroviny boli  agar, </w:t>
      </w:r>
      <w:proofErr w:type="spellStart"/>
      <w:r w:rsidR="0003003C" w:rsidRPr="00E95F4A">
        <w:rPr>
          <w:rFonts w:ascii="Times New Roman" w:hAnsi="Times New Roman"/>
          <w:sz w:val="24"/>
          <w:szCs w:val="24"/>
        </w:rPr>
        <w:t>gelan</w:t>
      </w:r>
      <w:proofErr w:type="spellEnd"/>
      <w:r w:rsidR="0003003C" w:rsidRPr="00E95F4A">
        <w:rPr>
          <w:rFonts w:ascii="Times New Roman" w:hAnsi="Times New Roman"/>
          <w:sz w:val="24"/>
          <w:szCs w:val="24"/>
        </w:rPr>
        <w:t xml:space="preserve">. </w:t>
      </w:r>
    </w:p>
    <w:p w:rsidR="00342840" w:rsidRDefault="006F1684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Hodnotitelia sa zamerali</w:t>
      </w:r>
      <w:r w:rsidR="00EE2E45" w:rsidRPr="00E95F4A">
        <w:rPr>
          <w:rFonts w:ascii="Times New Roman" w:hAnsi="Times New Roman"/>
          <w:sz w:val="24"/>
          <w:szCs w:val="24"/>
        </w:rPr>
        <w:t xml:space="preserve"> na prvom mieste </w:t>
      </w:r>
      <w:r>
        <w:rPr>
          <w:rFonts w:ascii="Times New Roman" w:hAnsi="Times New Roman"/>
          <w:sz w:val="24"/>
          <w:szCs w:val="24"/>
        </w:rPr>
        <w:t xml:space="preserve">na </w:t>
      </w:r>
      <w:r w:rsidR="00EE2E45" w:rsidRPr="00E95F4A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iCs/>
          <w:sz w:val="24"/>
          <w:szCs w:val="24"/>
        </w:rPr>
        <w:t>ygienu</w:t>
      </w:r>
      <w:r w:rsidR="00EE2E45" w:rsidRPr="00E95F4A">
        <w:rPr>
          <w:rFonts w:ascii="Times New Roman" w:hAnsi="Times New Roman"/>
          <w:iCs/>
          <w:sz w:val="24"/>
          <w:szCs w:val="24"/>
        </w:rPr>
        <w:t>, ochran</w:t>
      </w:r>
      <w:r>
        <w:rPr>
          <w:rFonts w:ascii="Times New Roman" w:hAnsi="Times New Roman"/>
          <w:iCs/>
          <w:sz w:val="24"/>
          <w:szCs w:val="24"/>
        </w:rPr>
        <w:t>u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zdravia a č</w:t>
      </w:r>
      <w:r>
        <w:rPr>
          <w:rFonts w:ascii="Times New Roman" w:hAnsi="Times New Roman"/>
          <w:iCs/>
          <w:sz w:val="24"/>
          <w:szCs w:val="24"/>
        </w:rPr>
        <w:t>istotu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priestorov kuchyne pri každej súťažnej úlohe, dodržiavanie gastronomických pravidiel,  k</w:t>
      </w:r>
      <w:r>
        <w:rPr>
          <w:rFonts w:ascii="Times New Roman" w:hAnsi="Times New Roman"/>
          <w:iCs/>
          <w:sz w:val="24"/>
          <w:szCs w:val="24"/>
        </w:rPr>
        <w:t>reativitu</w:t>
      </w:r>
      <w:r w:rsidR="00EE2E45" w:rsidRPr="00E95F4A">
        <w:rPr>
          <w:rFonts w:ascii="Times New Roman" w:hAnsi="Times New Roman"/>
          <w:iCs/>
          <w:sz w:val="24"/>
          <w:szCs w:val="24"/>
        </w:rPr>
        <w:t>,  prí</w:t>
      </w:r>
      <w:r>
        <w:rPr>
          <w:rFonts w:ascii="Times New Roman" w:hAnsi="Times New Roman"/>
          <w:iCs/>
          <w:sz w:val="24"/>
          <w:szCs w:val="24"/>
        </w:rPr>
        <w:t>pravu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pracoviska, využitie surovín, minimalizova</w:t>
      </w:r>
      <w:r>
        <w:rPr>
          <w:rFonts w:ascii="Times New Roman" w:hAnsi="Times New Roman"/>
          <w:iCs/>
          <w:sz w:val="24"/>
          <w:szCs w:val="24"/>
        </w:rPr>
        <w:t>nie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odpad</w:t>
      </w:r>
      <w:r>
        <w:rPr>
          <w:rFonts w:ascii="Times New Roman" w:hAnsi="Times New Roman"/>
          <w:iCs/>
          <w:sz w:val="24"/>
          <w:szCs w:val="24"/>
        </w:rPr>
        <w:t>u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 surovín</w:t>
      </w:r>
      <w:r>
        <w:rPr>
          <w:rFonts w:ascii="Times New Roman" w:hAnsi="Times New Roman"/>
          <w:iCs/>
          <w:sz w:val="24"/>
          <w:szCs w:val="24"/>
        </w:rPr>
        <w:t>. Ďalej na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hospodárenie, schopnosť riešiť problémy a nečakané situácie pri technológii spracovania, komunikačné schopnosti</w:t>
      </w:r>
      <w:r>
        <w:rPr>
          <w:rFonts w:ascii="Times New Roman" w:hAnsi="Times New Roman"/>
          <w:iCs/>
          <w:sz w:val="24"/>
          <w:szCs w:val="24"/>
        </w:rPr>
        <w:t>,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znalosť základov  anglického jazyka,  schopnosť pohotovo reagovať, profesionálny prístup k práci a profesionálne vystupovanie za každých okolnost</w:t>
      </w:r>
      <w:r>
        <w:rPr>
          <w:rFonts w:ascii="Times New Roman" w:hAnsi="Times New Roman"/>
          <w:iCs/>
          <w:sz w:val="24"/>
          <w:szCs w:val="24"/>
        </w:rPr>
        <w:t xml:space="preserve">í. </w:t>
      </w:r>
    </w:p>
    <w:p w:rsidR="00234830" w:rsidRPr="00E95F4A" w:rsidRDefault="00234830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iCs/>
          <w:sz w:val="24"/>
          <w:szCs w:val="24"/>
        </w:rPr>
      </w:pPr>
      <w:r w:rsidRPr="00E95F4A">
        <w:rPr>
          <w:rFonts w:ascii="Times New Roman" w:hAnsi="Times New Roman"/>
          <w:iCs/>
          <w:sz w:val="24"/>
          <w:szCs w:val="24"/>
        </w:rPr>
        <w:t xml:space="preserve">Najlepšie </w:t>
      </w:r>
      <w:r w:rsidR="00AA7C54" w:rsidRPr="00E95F4A">
        <w:rPr>
          <w:rFonts w:ascii="Times New Roman" w:hAnsi="Times New Roman"/>
          <w:iCs/>
          <w:sz w:val="24"/>
          <w:szCs w:val="24"/>
        </w:rPr>
        <w:t xml:space="preserve"> </w:t>
      </w:r>
      <w:r w:rsidRPr="00E95F4A">
        <w:rPr>
          <w:rFonts w:ascii="Times New Roman" w:hAnsi="Times New Roman"/>
          <w:iCs/>
          <w:sz w:val="24"/>
          <w:szCs w:val="24"/>
        </w:rPr>
        <w:t>umiestnenie získali žiaci, ktorí dokázali vytvoriť moderné slovenské jedlo s využitím nových  pracovných postupov a zaujímavých  kulinárskych úprav</w:t>
      </w:r>
      <w:r w:rsidR="00AA7C54" w:rsidRPr="00E95F4A">
        <w:rPr>
          <w:rFonts w:ascii="Times New Roman" w:hAnsi="Times New Roman"/>
          <w:iCs/>
          <w:sz w:val="24"/>
          <w:szCs w:val="24"/>
        </w:rPr>
        <w:t xml:space="preserve"> pri splnení náročných hodnotiacich kritérií</w:t>
      </w:r>
      <w:r w:rsidRPr="00E95F4A">
        <w:rPr>
          <w:rFonts w:ascii="Times New Roman" w:hAnsi="Times New Roman"/>
          <w:iCs/>
          <w:sz w:val="24"/>
          <w:szCs w:val="24"/>
        </w:rPr>
        <w:t>.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</w:t>
      </w:r>
    </w:p>
    <w:p w:rsidR="00447B3F" w:rsidRPr="00E95F4A" w:rsidRDefault="00087A07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iCs/>
          <w:sz w:val="24"/>
          <w:szCs w:val="24"/>
        </w:rPr>
      </w:pPr>
      <w:r w:rsidRPr="00E95F4A">
        <w:rPr>
          <w:rFonts w:ascii="Times New Roman" w:hAnsi="Times New Roman"/>
          <w:iCs/>
          <w:sz w:val="24"/>
          <w:szCs w:val="24"/>
        </w:rPr>
        <w:t>Súťaž prebiehala v príjemnej a tvorivej atmosfére. Poďakovanie patrí  realizujúcim školám a organizátorovi pod vedením odborného garanta Klubu mladých kuchárov a</w:t>
      </w:r>
      <w:r w:rsidR="00447B3F" w:rsidRPr="00E95F4A">
        <w:rPr>
          <w:rFonts w:ascii="Times New Roman" w:hAnsi="Times New Roman"/>
          <w:iCs/>
          <w:sz w:val="24"/>
          <w:szCs w:val="24"/>
        </w:rPr>
        <w:t> </w:t>
      </w:r>
      <w:r w:rsidRPr="00E95F4A">
        <w:rPr>
          <w:rFonts w:ascii="Times New Roman" w:hAnsi="Times New Roman"/>
          <w:iCs/>
          <w:sz w:val="24"/>
          <w:szCs w:val="24"/>
        </w:rPr>
        <w:t>čašníkov</w:t>
      </w:r>
      <w:r w:rsidR="00447B3F" w:rsidRPr="00E95F4A">
        <w:rPr>
          <w:rFonts w:ascii="Times New Roman" w:hAnsi="Times New Roman"/>
          <w:iCs/>
          <w:sz w:val="24"/>
          <w:szCs w:val="24"/>
        </w:rPr>
        <w:t xml:space="preserve">, ktorý do budúcna  má záujem zrealizovať aj ďalšiu kategóriu súťaže zameranú na čašníka/čašníčku. </w:t>
      </w:r>
    </w:p>
    <w:p w:rsidR="00447B3F" w:rsidRPr="00E95F4A" w:rsidRDefault="00447B3F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iCs/>
          <w:sz w:val="24"/>
          <w:szCs w:val="24"/>
        </w:rPr>
      </w:pPr>
      <w:r w:rsidRPr="00E95F4A">
        <w:rPr>
          <w:rFonts w:ascii="Times New Roman" w:hAnsi="Times New Roman"/>
          <w:iCs/>
          <w:sz w:val="24"/>
          <w:szCs w:val="24"/>
        </w:rPr>
        <w:t>Poďakovanie patrí odborným pedagógom škôl, ktorí pripravili žiakov na súťaž.   Za medial</w:t>
      </w:r>
      <w:r w:rsidR="00342840">
        <w:rPr>
          <w:rFonts w:ascii="Times New Roman" w:hAnsi="Times New Roman"/>
          <w:iCs/>
          <w:sz w:val="24"/>
          <w:szCs w:val="24"/>
        </w:rPr>
        <w:t xml:space="preserve">izáciu a metodickú a finančnú </w:t>
      </w:r>
      <w:r w:rsidRPr="00E95F4A">
        <w:rPr>
          <w:rFonts w:ascii="Times New Roman" w:hAnsi="Times New Roman"/>
          <w:iCs/>
          <w:sz w:val="24"/>
          <w:szCs w:val="24"/>
        </w:rPr>
        <w:t xml:space="preserve">pomoc a prípravu odborným materiálov a brožúry súťaže patrí poďakovanie odboru podpory </w:t>
      </w:r>
      <w:r w:rsidR="00AA7C54" w:rsidRPr="00E95F4A">
        <w:rPr>
          <w:rFonts w:ascii="Times New Roman" w:hAnsi="Times New Roman"/>
          <w:iCs/>
          <w:sz w:val="24"/>
          <w:szCs w:val="24"/>
        </w:rPr>
        <w:t xml:space="preserve">smerovania </w:t>
      </w:r>
      <w:r w:rsidRPr="00E95F4A">
        <w:rPr>
          <w:rFonts w:ascii="Times New Roman" w:hAnsi="Times New Roman"/>
          <w:iCs/>
          <w:sz w:val="24"/>
          <w:szCs w:val="24"/>
        </w:rPr>
        <w:t xml:space="preserve"> mládeže ŠIOV. </w:t>
      </w:r>
    </w:p>
    <w:p w:rsidR="00447B3F" w:rsidRPr="00E95F4A" w:rsidRDefault="00447B3F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iCs/>
          <w:sz w:val="24"/>
          <w:szCs w:val="24"/>
        </w:rPr>
      </w:pPr>
    </w:p>
    <w:p w:rsidR="00447B3F" w:rsidRPr="00E95F4A" w:rsidRDefault="00447B3F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1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47B3F" w:rsidRPr="00E95F4A" w:rsidRDefault="00447B3F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1"/>
        <w:jc w:val="both"/>
        <w:rPr>
          <w:rFonts w:ascii="Times New Roman" w:hAnsi="Times New Roman"/>
          <w:color w:val="auto"/>
          <w:sz w:val="20"/>
          <w:szCs w:val="20"/>
        </w:rPr>
      </w:pPr>
      <w:r w:rsidRPr="00E95F4A">
        <w:rPr>
          <w:rFonts w:ascii="Times New Roman" w:hAnsi="Times New Roman"/>
          <w:color w:val="auto"/>
          <w:sz w:val="20"/>
          <w:szCs w:val="20"/>
        </w:rPr>
        <w:t>Martin Kovarský, KMKC</w:t>
      </w:r>
    </w:p>
    <w:p w:rsidR="00087A07" w:rsidRPr="00E95F4A" w:rsidRDefault="00447B3F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1"/>
        <w:jc w:val="both"/>
        <w:rPr>
          <w:rFonts w:ascii="Times New Roman" w:hAnsi="Times New Roman"/>
          <w:sz w:val="20"/>
          <w:szCs w:val="20"/>
        </w:rPr>
      </w:pPr>
      <w:r w:rsidRPr="00E95F4A">
        <w:rPr>
          <w:rFonts w:ascii="Times New Roman" w:hAnsi="Times New Roman"/>
          <w:color w:val="auto"/>
          <w:sz w:val="20"/>
          <w:szCs w:val="20"/>
        </w:rPr>
        <w:t xml:space="preserve">Ing. Vlasta Púchovská, ŠIOV </w:t>
      </w:r>
      <w:r w:rsidR="00087A07" w:rsidRPr="00E95F4A">
        <w:rPr>
          <w:rFonts w:ascii="Times New Roman" w:hAnsi="Times New Roman"/>
          <w:color w:val="auto"/>
          <w:sz w:val="20"/>
          <w:szCs w:val="20"/>
        </w:rPr>
        <w:t xml:space="preserve">   </w:t>
      </w:r>
    </w:p>
    <w:p w:rsidR="00E51198" w:rsidRPr="00E95F4A" w:rsidRDefault="00E51198" w:rsidP="008E7A39">
      <w:pPr>
        <w:tabs>
          <w:tab w:val="left" w:pos="10490"/>
        </w:tabs>
        <w:spacing w:after="120"/>
        <w:ind w:left="426" w:right="141" w:hanging="142"/>
        <w:jc w:val="right"/>
        <w:rPr>
          <w:rFonts w:ascii="Times New Roman" w:hAnsi="Times New Roman"/>
        </w:rPr>
      </w:pPr>
    </w:p>
    <w:p w:rsidR="00E51198" w:rsidRPr="00E95F4A" w:rsidRDefault="00E51198" w:rsidP="008E7A39">
      <w:pPr>
        <w:tabs>
          <w:tab w:val="left" w:pos="10490"/>
        </w:tabs>
        <w:spacing w:after="120"/>
        <w:ind w:left="426" w:right="141" w:hanging="142"/>
        <w:jc w:val="right"/>
        <w:rPr>
          <w:rFonts w:ascii="Times New Roman" w:hAnsi="Times New Roman"/>
        </w:rPr>
      </w:pPr>
    </w:p>
    <w:p w:rsidR="00E51198" w:rsidRPr="008E7A39" w:rsidRDefault="00E51198" w:rsidP="008E7A39">
      <w:pPr>
        <w:tabs>
          <w:tab w:val="left" w:pos="10490"/>
        </w:tabs>
        <w:spacing w:after="120"/>
        <w:ind w:left="426" w:right="141" w:hanging="142"/>
        <w:jc w:val="right"/>
        <w:rPr>
          <w:rFonts w:ascii="Times New Roman" w:hAnsi="Times New Roman"/>
        </w:rPr>
      </w:pPr>
    </w:p>
    <w:p w:rsidR="00E51198" w:rsidRPr="008E7A39" w:rsidRDefault="00E51198" w:rsidP="008E7A39">
      <w:pPr>
        <w:tabs>
          <w:tab w:val="left" w:pos="10490"/>
        </w:tabs>
        <w:spacing w:after="120"/>
        <w:ind w:left="426" w:right="141" w:hanging="142"/>
        <w:jc w:val="right"/>
        <w:rPr>
          <w:rFonts w:ascii="Times New Roman" w:hAnsi="Times New Roman"/>
        </w:rPr>
      </w:pPr>
    </w:p>
    <w:p w:rsidR="00E51198" w:rsidRPr="008E7A39" w:rsidRDefault="00E51198" w:rsidP="008E7A39">
      <w:pPr>
        <w:tabs>
          <w:tab w:val="left" w:pos="10490"/>
        </w:tabs>
        <w:spacing w:after="120"/>
        <w:ind w:left="426" w:right="141" w:hanging="142"/>
        <w:jc w:val="right"/>
        <w:rPr>
          <w:rFonts w:ascii="Times New Roman" w:hAnsi="Times New Roman"/>
        </w:rPr>
      </w:pPr>
    </w:p>
    <w:p w:rsidR="00E51198" w:rsidRPr="00DF1C5D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64611B" w:rsidP="00074C09">
      <w:pPr>
        <w:jc w:val="center"/>
      </w:pPr>
      <w:r w:rsidRPr="006461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52FEEF" wp14:editId="7A0AE1F9">
                <wp:simplePos x="0" y="0"/>
                <wp:positionH relativeFrom="column">
                  <wp:posOffset>128904</wp:posOffset>
                </wp:positionH>
                <wp:positionV relativeFrom="paragraph">
                  <wp:posOffset>647700</wp:posOffset>
                </wp:positionV>
                <wp:extent cx="7134225" cy="152400"/>
                <wp:effectExtent l="0" t="0" r="9525" b="0"/>
                <wp:wrapNone/>
                <wp:docPr id="10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152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2060"/>
                            </a:gs>
                            <a:gs pos="50000">
                              <a:srgbClr val="00808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</wps:spPr>
                      <wps:txbx>
                        <w:txbxContent>
                          <w:p w:rsidR="0064611B" w:rsidRDefault="0064611B" w:rsidP="0064611B">
                            <w:pPr>
                              <w:pStyle w:val="Normlnywebov"/>
                              <w:spacing w:before="0" w:beforeAutospacing="0" w:after="0" w:afterAutospacing="0"/>
                              <w:ind w:left="130"/>
                            </w:pPr>
                            <w:r w:rsidRPr="0064611B">
                              <w:rPr>
                                <w:rFonts w:ascii="Gisha" w:hAnsi="Gisha" w:cs="Gisha"/>
                                <w:smallCaps/>
                                <w:color w:val="FFFFFF" w:themeColor="background1"/>
                                <w:kern w:val="24"/>
                                <w:sz w:val="4"/>
                                <w:szCs w:val="4"/>
                                <w14:shadow w14:blurRad="50800" w14:dist="50800" w14:dir="5400000" w14:sx="100000" w14:sy="100000" w14:kx="0" w14:ky="0" w14:algn="ctr">
                                  <w14:schemeClr w14:val="accent6">
                                    <w14:lumMod w14:val="75000"/>
                                  </w14:schemeClr>
                                </w14:shadow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52FEEF" id="Obdĺžnik 9" o:spid="_x0000_s1027" style="position:absolute;left:0;text-align:left;margin-left:10.15pt;margin-top:51pt;width:561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" fillcolor="#002060" stroked="f">
                <v:fill colors="0 #002060;.5 teal;1 white" focus="100%" type="gradient"/>
                <v:textbox>
                  <w:txbxContent>
                    <w:p w:rsidR="0064611B" w:rsidRDefault="0064611B" w:rsidP="0064611B">
                      <w:pPr>
                        <w:pStyle w:val="Normlnywebov"/>
                        <w:spacing w:before="0" w:beforeAutospacing="0" w:after="0" w:afterAutospacing="0"/>
                        <w:ind w:left="130"/>
                      </w:pPr>
                      <w:r w:rsidRPr="0064611B">
                        <w:rPr>
                          <w:rFonts w:ascii="Gisha" w:hAnsi="Gisha" w:cs="Gisha"/>
                          <w:smallCaps/>
                          <w:color w:val="FFFFFF" w:themeColor="background1"/>
                          <w:kern w:val="24"/>
                          <w:sz w:val="4"/>
                          <w:szCs w:val="4"/>
                          <w14:shadow w14:blurRad="50800" w14:dist="50800" w14:dir="5400000" w14:sx="100000" w14:sy="100000" w14:kx="0" w14:ky="0" w14:algn="ctr">
                            <w14:schemeClr w14:val="accent6">
                              <w14:lumMod w14:val="75000"/>
                            </w14:schemeClr>
                          </w14:shadow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E51198" w:rsidSect="00520D15">
      <w:pgSz w:w="11906" w:h="16838"/>
      <w:pgMar w:top="142" w:right="566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ine 401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ITC Franklin Gothic B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ITC Kabel B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Gisha">
    <w:altName w:val="Segoe UI"/>
    <w:charset w:val="00"/>
    <w:family w:val="swiss"/>
    <w:pitch w:val="variable"/>
    <w:sig w:usb0="00000000" w:usb1="40000042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70E5"/>
    <w:multiLevelType w:val="hybridMultilevel"/>
    <w:tmpl w:val="953C886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F918C9"/>
    <w:multiLevelType w:val="hybridMultilevel"/>
    <w:tmpl w:val="A6D0F30C"/>
    <w:lvl w:ilvl="0" w:tplc="67160E86">
      <w:start w:val="31"/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4164048"/>
    <w:multiLevelType w:val="multilevel"/>
    <w:tmpl w:val="84F6757E"/>
    <w:styleLink w:val="List2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" w15:restartNumberingAfterBreak="0">
    <w:nsid w:val="1BE90123"/>
    <w:multiLevelType w:val="multilevel"/>
    <w:tmpl w:val="9B14CC70"/>
    <w:styleLink w:val="List3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4" w15:restartNumberingAfterBreak="0">
    <w:nsid w:val="1F455C41"/>
    <w:multiLevelType w:val="hybridMultilevel"/>
    <w:tmpl w:val="0998672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4D0EB6"/>
    <w:multiLevelType w:val="multilevel"/>
    <w:tmpl w:val="1A429608"/>
    <w:styleLink w:val="List29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" w15:restartNumberingAfterBreak="0">
    <w:nsid w:val="402343BE"/>
    <w:multiLevelType w:val="multilevel"/>
    <w:tmpl w:val="32F2BF38"/>
    <w:styleLink w:val="List2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7" w15:restartNumberingAfterBreak="0">
    <w:nsid w:val="41E6456B"/>
    <w:multiLevelType w:val="multilevel"/>
    <w:tmpl w:val="C504CF50"/>
    <w:styleLink w:val="List25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8" w15:restartNumberingAfterBreak="0">
    <w:nsid w:val="4265672F"/>
    <w:multiLevelType w:val="multilevel"/>
    <w:tmpl w:val="98D461B4"/>
    <w:styleLink w:val="List3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9" w15:restartNumberingAfterBreak="0">
    <w:nsid w:val="4E857BA9"/>
    <w:multiLevelType w:val="hybridMultilevel"/>
    <w:tmpl w:val="A9D60378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F0427E"/>
    <w:multiLevelType w:val="hybridMultilevel"/>
    <w:tmpl w:val="2CD2EE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E5412F"/>
    <w:multiLevelType w:val="multilevel"/>
    <w:tmpl w:val="F8CEBAA6"/>
    <w:styleLink w:val="List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2" w15:restartNumberingAfterBreak="0">
    <w:nsid w:val="60876884"/>
    <w:multiLevelType w:val="multilevel"/>
    <w:tmpl w:val="B7EC52EE"/>
    <w:styleLink w:val="List3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3" w15:restartNumberingAfterBreak="0">
    <w:nsid w:val="66010B4E"/>
    <w:multiLevelType w:val="multilevel"/>
    <w:tmpl w:val="D9B0C930"/>
    <w:styleLink w:val="List2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4" w15:restartNumberingAfterBreak="0">
    <w:nsid w:val="6CBF1B74"/>
    <w:multiLevelType w:val="multilevel"/>
    <w:tmpl w:val="B5CA830E"/>
    <w:styleLink w:val="List2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5" w15:restartNumberingAfterBreak="0">
    <w:nsid w:val="6FB378C1"/>
    <w:multiLevelType w:val="hybridMultilevel"/>
    <w:tmpl w:val="A8AC6C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2450C10"/>
    <w:multiLevelType w:val="multilevel"/>
    <w:tmpl w:val="E002305E"/>
    <w:styleLink w:val="List2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7" w15:restartNumberingAfterBreak="0">
    <w:nsid w:val="74250339"/>
    <w:multiLevelType w:val="hybridMultilevel"/>
    <w:tmpl w:val="A35C90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6737B"/>
    <w:multiLevelType w:val="hybridMultilevel"/>
    <w:tmpl w:val="2A763F6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8CA2D9C"/>
    <w:multiLevelType w:val="multilevel"/>
    <w:tmpl w:val="ED64C6F8"/>
    <w:styleLink w:val="List27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4"/>
  </w:num>
  <w:num w:numId="5">
    <w:abstractNumId w:val="10"/>
  </w:num>
  <w:num w:numId="6">
    <w:abstractNumId w:val="15"/>
  </w:num>
  <w:num w:numId="7">
    <w:abstractNumId w:val="11"/>
  </w:num>
  <w:num w:numId="8">
    <w:abstractNumId w:val="11"/>
  </w:num>
  <w:num w:numId="9">
    <w:abstractNumId w:val="13"/>
  </w:num>
  <w:num w:numId="10">
    <w:abstractNumId w:val="13"/>
  </w:num>
  <w:num w:numId="11">
    <w:abstractNumId w:val="14"/>
  </w:num>
  <w:num w:numId="12">
    <w:abstractNumId w:val="14"/>
  </w:num>
  <w:num w:numId="13">
    <w:abstractNumId w:val="2"/>
  </w:num>
  <w:num w:numId="14">
    <w:abstractNumId w:val="2"/>
  </w:num>
  <w:num w:numId="15">
    <w:abstractNumId w:val="7"/>
  </w:num>
  <w:num w:numId="16">
    <w:abstractNumId w:val="7"/>
  </w:num>
  <w:num w:numId="17">
    <w:abstractNumId w:val="6"/>
  </w:num>
  <w:num w:numId="18">
    <w:abstractNumId w:val="6"/>
  </w:num>
  <w:num w:numId="19">
    <w:abstractNumId w:val="19"/>
  </w:num>
  <w:num w:numId="20">
    <w:abstractNumId w:val="19"/>
  </w:num>
  <w:num w:numId="21">
    <w:abstractNumId w:val="16"/>
  </w:num>
  <w:num w:numId="22">
    <w:abstractNumId w:val="16"/>
  </w:num>
  <w:num w:numId="23">
    <w:abstractNumId w:val="5"/>
  </w:num>
  <w:num w:numId="24">
    <w:abstractNumId w:val="5"/>
  </w:num>
  <w:num w:numId="25">
    <w:abstractNumId w:val="3"/>
  </w:num>
  <w:num w:numId="26">
    <w:abstractNumId w:val="3"/>
  </w:num>
  <w:num w:numId="27">
    <w:abstractNumId w:val="12"/>
  </w:num>
  <w:num w:numId="28">
    <w:abstractNumId w:val="12"/>
  </w:num>
  <w:num w:numId="29">
    <w:abstractNumId w:val="8"/>
  </w:num>
  <w:num w:numId="30">
    <w:abstractNumId w:val="8"/>
  </w:num>
  <w:num w:numId="31">
    <w:abstractNumId w:val="1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98"/>
    <w:rsid w:val="00006F42"/>
    <w:rsid w:val="00014895"/>
    <w:rsid w:val="000220F5"/>
    <w:rsid w:val="0003003C"/>
    <w:rsid w:val="00057949"/>
    <w:rsid w:val="00074C09"/>
    <w:rsid w:val="00075037"/>
    <w:rsid w:val="00087A07"/>
    <w:rsid w:val="00093D0D"/>
    <w:rsid w:val="00105288"/>
    <w:rsid w:val="00134D2F"/>
    <w:rsid w:val="00160269"/>
    <w:rsid w:val="00164C57"/>
    <w:rsid w:val="001736B7"/>
    <w:rsid w:val="00181729"/>
    <w:rsid w:val="001B019F"/>
    <w:rsid w:val="001B1922"/>
    <w:rsid w:val="001B7971"/>
    <w:rsid w:val="00227B62"/>
    <w:rsid w:val="00234830"/>
    <w:rsid w:val="002400BC"/>
    <w:rsid w:val="00270076"/>
    <w:rsid w:val="002A71EA"/>
    <w:rsid w:val="002C3A64"/>
    <w:rsid w:val="002D6420"/>
    <w:rsid w:val="00307B13"/>
    <w:rsid w:val="003323D1"/>
    <w:rsid w:val="00342840"/>
    <w:rsid w:val="00345AB2"/>
    <w:rsid w:val="00352769"/>
    <w:rsid w:val="00367F7A"/>
    <w:rsid w:val="003D0B36"/>
    <w:rsid w:val="003F3FCB"/>
    <w:rsid w:val="004129B6"/>
    <w:rsid w:val="004143E0"/>
    <w:rsid w:val="00420BF7"/>
    <w:rsid w:val="00437105"/>
    <w:rsid w:val="00447B3F"/>
    <w:rsid w:val="0045710A"/>
    <w:rsid w:val="00465FEF"/>
    <w:rsid w:val="004754BA"/>
    <w:rsid w:val="00495A63"/>
    <w:rsid w:val="004A258A"/>
    <w:rsid w:val="004B5368"/>
    <w:rsid w:val="004C352B"/>
    <w:rsid w:val="004D000D"/>
    <w:rsid w:val="00520D15"/>
    <w:rsid w:val="00521CE2"/>
    <w:rsid w:val="0052487D"/>
    <w:rsid w:val="00531AC6"/>
    <w:rsid w:val="00550F80"/>
    <w:rsid w:val="005745FC"/>
    <w:rsid w:val="00585D71"/>
    <w:rsid w:val="005A6DD6"/>
    <w:rsid w:val="005C76C6"/>
    <w:rsid w:val="005D4837"/>
    <w:rsid w:val="005E068E"/>
    <w:rsid w:val="00607FDC"/>
    <w:rsid w:val="006306C9"/>
    <w:rsid w:val="006419E1"/>
    <w:rsid w:val="00644728"/>
    <w:rsid w:val="0064611B"/>
    <w:rsid w:val="0065220E"/>
    <w:rsid w:val="006744DE"/>
    <w:rsid w:val="006B2DBD"/>
    <w:rsid w:val="006F1684"/>
    <w:rsid w:val="006F7136"/>
    <w:rsid w:val="00733611"/>
    <w:rsid w:val="007353E7"/>
    <w:rsid w:val="00760192"/>
    <w:rsid w:val="00762282"/>
    <w:rsid w:val="00762948"/>
    <w:rsid w:val="0078352C"/>
    <w:rsid w:val="007837B8"/>
    <w:rsid w:val="007A1289"/>
    <w:rsid w:val="007F1247"/>
    <w:rsid w:val="008011DB"/>
    <w:rsid w:val="00802F80"/>
    <w:rsid w:val="0086245D"/>
    <w:rsid w:val="008675E6"/>
    <w:rsid w:val="008849A3"/>
    <w:rsid w:val="00895DE1"/>
    <w:rsid w:val="008C610A"/>
    <w:rsid w:val="008D5370"/>
    <w:rsid w:val="008E7A39"/>
    <w:rsid w:val="00904BE4"/>
    <w:rsid w:val="00910D72"/>
    <w:rsid w:val="00926C07"/>
    <w:rsid w:val="00961EE4"/>
    <w:rsid w:val="009726C4"/>
    <w:rsid w:val="00986660"/>
    <w:rsid w:val="009C0BDE"/>
    <w:rsid w:val="009C0FEF"/>
    <w:rsid w:val="009D7A18"/>
    <w:rsid w:val="009F6266"/>
    <w:rsid w:val="00A17ABA"/>
    <w:rsid w:val="00A23027"/>
    <w:rsid w:val="00A41A7A"/>
    <w:rsid w:val="00A53BC5"/>
    <w:rsid w:val="00A63221"/>
    <w:rsid w:val="00A66367"/>
    <w:rsid w:val="00A77767"/>
    <w:rsid w:val="00A94D78"/>
    <w:rsid w:val="00AA7C54"/>
    <w:rsid w:val="00AB1D90"/>
    <w:rsid w:val="00AB48CB"/>
    <w:rsid w:val="00AE6A0A"/>
    <w:rsid w:val="00AF10F1"/>
    <w:rsid w:val="00AF6BEF"/>
    <w:rsid w:val="00B10F23"/>
    <w:rsid w:val="00B21140"/>
    <w:rsid w:val="00B3579A"/>
    <w:rsid w:val="00B527E6"/>
    <w:rsid w:val="00B56487"/>
    <w:rsid w:val="00B63598"/>
    <w:rsid w:val="00B85B38"/>
    <w:rsid w:val="00B97E97"/>
    <w:rsid w:val="00BA0858"/>
    <w:rsid w:val="00BB207B"/>
    <w:rsid w:val="00BC52C4"/>
    <w:rsid w:val="00BC7332"/>
    <w:rsid w:val="00BC7BC1"/>
    <w:rsid w:val="00C7721D"/>
    <w:rsid w:val="00C855BA"/>
    <w:rsid w:val="00D35B57"/>
    <w:rsid w:val="00D403EE"/>
    <w:rsid w:val="00D8226A"/>
    <w:rsid w:val="00DD435A"/>
    <w:rsid w:val="00DF1C5D"/>
    <w:rsid w:val="00E0215C"/>
    <w:rsid w:val="00E0472F"/>
    <w:rsid w:val="00E14488"/>
    <w:rsid w:val="00E51198"/>
    <w:rsid w:val="00E611A9"/>
    <w:rsid w:val="00E64D95"/>
    <w:rsid w:val="00E72493"/>
    <w:rsid w:val="00E83922"/>
    <w:rsid w:val="00E95F4A"/>
    <w:rsid w:val="00ED3A6A"/>
    <w:rsid w:val="00ED4828"/>
    <w:rsid w:val="00ED7D18"/>
    <w:rsid w:val="00EE2E45"/>
    <w:rsid w:val="00EE5342"/>
    <w:rsid w:val="00F25FAB"/>
    <w:rsid w:val="00F40954"/>
    <w:rsid w:val="00F47065"/>
    <w:rsid w:val="00F47492"/>
    <w:rsid w:val="00F649CC"/>
    <w:rsid w:val="00F86D71"/>
    <w:rsid w:val="00F938B3"/>
    <w:rsid w:val="00FB7571"/>
    <w:rsid w:val="00FC5F36"/>
    <w:rsid w:val="00FD6476"/>
    <w:rsid w:val="00FD6D19"/>
    <w:rsid w:val="00F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F35D01-F382-4E4D-972D-BD13426D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7332"/>
    <w:rPr>
      <w:rFonts w:ascii="Arial" w:hAnsi="Arial"/>
      <w:bCs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BC7332"/>
    <w:pPr>
      <w:keepNext/>
      <w:spacing w:line="360" w:lineRule="auto"/>
      <w:jc w:val="center"/>
      <w:outlineLvl w:val="0"/>
    </w:pPr>
    <w:rPr>
      <w:rFonts w:ascii="Aldine 401 AT" w:hAnsi="Aldine 401 AT"/>
      <w:b/>
      <w:bCs w:val="0"/>
      <w:sz w:val="26"/>
    </w:rPr>
  </w:style>
  <w:style w:type="paragraph" w:styleId="Nadpis2">
    <w:name w:val="heading 2"/>
    <w:basedOn w:val="Normlny"/>
    <w:next w:val="Normlny"/>
    <w:link w:val="Nadpis2Char"/>
    <w:qFormat/>
    <w:rsid w:val="00BC7332"/>
    <w:pPr>
      <w:keepNext/>
      <w:spacing w:line="360" w:lineRule="auto"/>
      <w:jc w:val="center"/>
      <w:outlineLvl w:val="1"/>
    </w:pPr>
    <w:rPr>
      <w:rFonts w:ascii="ITC Franklin Gothic Bk AT" w:hAnsi="ITC Franklin Gothic Bk AT"/>
      <w:b/>
      <w:bCs w:val="0"/>
      <w:color w:val="0000FF"/>
      <w:sz w:val="26"/>
    </w:rPr>
  </w:style>
  <w:style w:type="paragraph" w:styleId="Nadpis3">
    <w:name w:val="heading 3"/>
    <w:basedOn w:val="Normlny"/>
    <w:next w:val="Normlny"/>
    <w:link w:val="Nadpis3Char"/>
    <w:qFormat/>
    <w:rsid w:val="00BC7332"/>
    <w:pPr>
      <w:keepNext/>
      <w:spacing w:line="360" w:lineRule="auto"/>
      <w:jc w:val="center"/>
      <w:outlineLvl w:val="2"/>
    </w:pPr>
    <w:rPr>
      <w:rFonts w:ascii="ITC Kabel Bk AT" w:hAnsi="ITC Kabel Bk AT"/>
      <w:b/>
      <w:bCs w:val="0"/>
      <w:caps/>
      <w:color w:val="000080"/>
      <w:sz w:val="34"/>
    </w:rPr>
  </w:style>
  <w:style w:type="paragraph" w:styleId="Nadpis4">
    <w:name w:val="heading 4"/>
    <w:basedOn w:val="Normlny"/>
    <w:next w:val="Normlny"/>
    <w:link w:val="Nadpis4Char"/>
    <w:qFormat/>
    <w:rsid w:val="00BC7332"/>
    <w:pPr>
      <w:keepNext/>
      <w:spacing w:line="360" w:lineRule="auto"/>
      <w:jc w:val="center"/>
      <w:outlineLvl w:val="3"/>
    </w:pPr>
    <w:rPr>
      <w:rFonts w:ascii="Times New Roman" w:hAnsi="Times New Roman"/>
      <w:i/>
      <w:iCs/>
      <w:sz w:val="26"/>
    </w:rPr>
  </w:style>
  <w:style w:type="paragraph" w:styleId="Nadpis5">
    <w:name w:val="heading 5"/>
    <w:basedOn w:val="Normlny"/>
    <w:next w:val="Normlny"/>
    <w:link w:val="Nadpis5Char"/>
    <w:qFormat/>
    <w:rsid w:val="00BC7332"/>
    <w:pPr>
      <w:keepNext/>
      <w:tabs>
        <w:tab w:val="center" w:pos="3642"/>
      </w:tabs>
      <w:spacing w:line="360" w:lineRule="auto"/>
      <w:jc w:val="center"/>
      <w:outlineLvl w:val="4"/>
    </w:pPr>
    <w:rPr>
      <w:rFonts w:ascii="Times New Roman" w:hAnsi="Times New Roman"/>
      <w:b/>
      <w:bCs w:val="0"/>
      <w:i/>
      <w:iCs/>
      <w:sz w:val="9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y"/>
    <w:next w:val="Normlny"/>
    <w:link w:val="Nadpis6Char"/>
    <w:qFormat/>
    <w:rsid w:val="00BC7332"/>
    <w:pPr>
      <w:keepNext/>
      <w:spacing w:line="360" w:lineRule="auto"/>
      <w:jc w:val="center"/>
      <w:outlineLvl w:val="5"/>
    </w:pPr>
    <w:rPr>
      <w:rFonts w:ascii="Times New Roman" w:hAnsi="Times New Roman"/>
      <w:i/>
      <w:iCs/>
      <w:sz w:val="26"/>
    </w:rPr>
  </w:style>
  <w:style w:type="paragraph" w:styleId="Nadpis7">
    <w:name w:val="heading 7"/>
    <w:basedOn w:val="Normlny"/>
    <w:next w:val="Normlny"/>
    <w:link w:val="Nadpis7Char"/>
    <w:qFormat/>
    <w:rsid w:val="00BC7332"/>
    <w:pPr>
      <w:keepNext/>
      <w:tabs>
        <w:tab w:val="center" w:pos="3642"/>
      </w:tabs>
      <w:spacing w:line="360" w:lineRule="auto"/>
      <w:jc w:val="center"/>
      <w:outlineLvl w:val="6"/>
    </w:pPr>
    <w:rPr>
      <w:rFonts w:ascii="Times New Roman" w:hAnsi="Times New Roman"/>
      <w:b/>
      <w:bCs w:val="0"/>
      <w:color w:val="000080"/>
      <w:sz w:val="9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C7332"/>
    <w:rPr>
      <w:rFonts w:ascii="Aldine 401 AT" w:hAnsi="Aldine 401 AT"/>
      <w:b/>
      <w:sz w:val="26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BC7332"/>
    <w:rPr>
      <w:rFonts w:ascii="ITC Franklin Gothic Bk AT" w:hAnsi="ITC Franklin Gothic Bk AT"/>
      <w:b/>
      <w:color w:val="0000FF"/>
      <w:sz w:val="26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BC7332"/>
    <w:rPr>
      <w:rFonts w:ascii="ITC Kabel Bk AT" w:hAnsi="ITC Kabel Bk AT"/>
      <w:b/>
      <w:caps/>
      <w:color w:val="000080"/>
      <w:sz w:val="3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BC7332"/>
    <w:rPr>
      <w:bCs/>
      <w:i/>
      <w:iCs/>
      <w:sz w:val="26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BC7332"/>
    <w:rPr>
      <w:b/>
      <w:i/>
      <w:iCs/>
      <w:sz w:val="94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6Char">
    <w:name w:val="Nadpis 6 Char"/>
    <w:basedOn w:val="Predvolenpsmoodseku"/>
    <w:link w:val="Nadpis6"/>
    <w:rsid w:val="00BC7332"/>
    <w:rPr>
      <w:bCs/>
      <w:i/>
      <w:iCs/>
      <w:sz w:val="26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BC7332"/>
    <w:rPr>
      <w:b/>
      <w:color w:val="000080"/>
      <w:sz w:val="92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bubliny">
    <w:name w:val="Balloon Text"/>
    <w:basedOn w:val="Normlny"/>
    <w:link w:val="TextbublinyChar"/>
    <w:rsid w:val="00E51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51198"/>
    <w:rPr>
      <w:rFonts w:ascii="Tahoma" w:hAnsi="Tahoma" w:cs="Tahoma"/>
      <w:bCs/>
      <w:sz w:val="16"/>
      <w:szCs w:val="16"/>
      <w:lang w:eastAsia="cs-CZ"/>
    </w:rPr>
  </w:style>
  <w:style w:type="character" w:styleId="Hypertextovprepojenie">
    <w:name w:val="Hyperlink"/>
    <w:rsid w:val="00644728"/>
    <w:rPr>
      <w:color w:val="0000FF"/>
      <w:u w:val="single"/>
    </w:rPr>
  </w:style>
  <w:style w:type="paragraph" w:styleId="Odsekzoznamu">
    <w:name w:val="List Paragraph"/>
    <w:basedOn w:val="Normlny"/>
    <w:qFormat/>
    <w:rsid w:val="00644728"/>
    <w:pPr>
      <w:ind w:left="708"/>
    </w:pPr>
    <w:rPr>
      <w:rFonts w:ascii="Times New Roman" w:hAnsi="Times New Roman"/>
      <w:bCs w:val="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74C09"/>
    <w:pPr>
      <w:spacing w:before="100" w:beforeAutospacing="1" w:after="100" w:afterAutospacing="1"/>
    </w:pPr>
    <w:rPr>
      <w:rFonts w:ascii="Times New Roman" w:eastAsiaTheme="minorEastAsia" w:hAnsi="Times New Roman"/>
      <w:bCs w:val="0"/>
      <w:lang w:eastAsia="sk-SK"/>
    </w:rPr>
  </w:style>
  <w:style w:type="paragraph" w:styleId="Zkladntext3">
    <w:name w:val="Body Text 3"/>
    <w:link w:val="Zkladntext3Char"/>
    <w:unhideWhenUsed/>
    <w:rsid w:val="00234830"/>
    <w:pPr>
      <w:spacing w:after="80" w:line="271" w:lineRule="auto"/>
    </w:pPr>
    <w:rPr>
      <w:rFonts w:ascii="Gill Sans MT" w:hAnsi="Gill Sans MT"/>
      <w:color w:val="000000"/>
      <w:kern w:val="28"/>
      <w:sz w:val="18"/>
      <w:szCs w:val="18"/>
    </w:rPr>
  </w:style>
  <w:style w:type="character" w:customStyle="1" w:styleId="Zkladntext3Char">
    <w:name w:val="Základný text 3 Char"/>
    <w:basedOn w:val="Predvolenpsmoodseku"/>
    <w:link w:val="Zkladntext3"/>
    <w:rsid w:val="00234830"/>
    <w:rPr>
      <w:rFonts w:ascii="Gill Sans MT" w:hAnsi="Gill Sans MT"/>
      <w:color w:val="000000"/>
      <w:kern w:val="28"/>
      <w:sz w:val="18"/>
      <w:szCs w:val="18"/>
    </w:rPr>
  </w:style>
  <w:style w:type="paragraph" w:customStyle="1" w:styleId="Telo">
    <w:name w:val="Telo"/>
    <w:rsid w:val="000300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20">
    <w:name w:val="List 20"/>
    <w:rsid w:val="00EE2E45"/>
    <w:pPr>
      <w:numPr>
        <w:numId w:val="7"/>
      </w:numPr>
    </w:pPr>
  </w:style>
  <w:style w:type="numbering" w:customStyle="1" w:styleId="List21">
    <w:name w:val="List 21"/>
    <w:rsid w:val="00EE2E45"/>
    <w:pPr>
      <w:numPr>
        <w:numId w:val="9"/>
      </w:numPr>
    </w:pPr>
  </w:style>
  <w:style w:type="numbering" w:customStyle="1" w:styleId="List23">
    <w:name w:val="List 23"/>
    <w:rsid w:val="00EE2E45"/>
    <w:pPr>
      <w:numPr>
        <w:numId w:val="11"/>
      </w:numPr>
    </w:pPr>
  </w:style>
  <w:style w:type="numbering" w:customStyle="1" w:styleId="List24">
    <w:name w:val="List 24"/>
    <w:rsid w:val="00EE2E45"/>
    <w:pPr>
      <w:numPr>
        <w:numId w:val="13"/>
      </w:numPr>
    </w:pPr>
  </w:style>
  <w:style w:type="numbering" w:customStyle="1" w:styleId="List25">
    <w:name w:val="List 25"/>
    <w:rsid w:val="00EE2E45"/>
    <w:pPr>
      <w:numPr>
        <w:numId w:val="15"/>
      </w:numPr>
    </w:pPr>
  </w:style>
  <w:style w:type="numbering" w:customStyle="1" w:styleId="List26">
    <w:name w:val="List 26"/>
    <w:rsid w:val="00EE2E45"/>
    <w:pPr>
      <w:numPr>
        <w:numId w:val="17"/>
      </w:numPr>
    </w:pPr>
  </w:style>
  <w:style w:type="numbering" w:customStyle="1" w:styleId="List27">
    <w:name w:val="List 27"/>
    <w:rsid w:val="00EE2E45"/>
    <w:pPr>
      <w:numPr>
        <w:numId w:val="19"/>
      </w:numPr>
    </w:pPr>
  </w:style>
  <w:style w:type="numbering" w:customStyle="1" w:styleId="List28">
    <w:name w:val="List 28"/>
    <w:rsid w:val="00EE2E45"/>
    <w:pPr>
      <w:numPr>
        <w:numId w:val="21"/>
      </w:numPr>
    </w:pPr>
  </w:style>
  <w:style w:type="numbering" w:customStyle="1" w:styleId="List29">
    <w:name w:val="List 29"/>
    <w:rsid w:val="00EE2E45"/>
    <w:pPr>
      <w:numPr>
        <w:numId w:val="23"/>
      </w:numPr>
    </w:pPr>
  </w:style>
  <w:style w:type="numbering" w:customStyle="1" w:styleId="List30">
    <w:name w:val="List 30"/>
    <w:rsid w:val="00EE2E45"/>
    <w:pPr>
      <w:numPr>
        <w:numId w:val="25"/>
      </w:numPr>
    </w:pPr>
  </w:style>
  <w:style w:type="numbering" w:customStyle="1" w:styleId="List31">
    <w:name w:val="List 31"/>
    <w:rsid w:val="00EE2E45"/>
    <w:pPr>
      <w:numPr>
        <w:numId w:val="27"/>
      </w:numPr>
    </w:pPr>
  </w:style>
  <w:style w:type="numbering" w:customStyle="1" w:styleId="List32">
    <w:name w:val="List 32"/>
    <w:rsid w:val="00EE2E45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93C66-2104-408B-AED6-93439F68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Evam</dc:creator>
  <cp:lastModifiedBy>PhDr. Katarína Kováčová</cp:lastModifiedBy>
  <cp:revision>2</cp:revision>
  <cp:lastPrinted>2016-03-22T14:15:00Z</cp:lastPrinted>
  <dcterms:created xsi:type="dcterms:W3CDTF">2019-02-13T09:12:00Z</dcterms:created>
  <dcterms:modified xsi:type="dcterms:W3CDTF">2019-02-13T09:12:00Z</dcterms:modified>
</cp:coreProperties>
</file>